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AF" w:rsidRDefault="00C916AF" w:rsidP="00C916A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16AF" w:rsidRDefault="00C916AF" w:rsidP="00C916A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16AF" w:rsidRDefault="00C916AF" w:rsidP="00C916A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16AF" w:rsidRPr="00EA27F5" w:rsidRDefault="00EA27F5" w:rsidP="00EA27F5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ПОКАНА</w:t>
      </w:r>
    </w:p>
    <w:p w:rsidR="00C916AF" w:rsidRDefault="00C916AF" w:rsidP="00C916A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„Информационно обслужване" АД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, със седалище и адрес на управление: </w:t>
      </w:r>
      <w:r w:rsidRPr="00EA27F5">
        <w:rPr>
          <w:rFonts w:ascii="Arial" w:hAnsi="Arial" w:cs="Arial"/>
          <w:sz w:val="24"/>
          <w:szCs w:val="24"/>
          <w:lang w:val="bg-BG"/>
        </w:rPr>
        <w:br/>
        <w:t xml:space="preserve">гр. София, ул. „Панайот Волов" № 2, тел. 9420340, факс 9436607, </w:t>
      </w:r>
      <w:r w:rsidRPr="00EA27F5">
        <w:rPr>
          <w:rFonts w:ascii="Arial" w:hAnsi="Arial" w:cs="Arial"/>
          <w:sz w:val="24"/>
          <w:szCs w:val="24"/>
          <w:lang w:val="bg-BG"/>
        </w:rPr>
        <w:br/>
        <w:t>e-</w:t>
      </w:r>
      <w:proofErr w:type="spellStart"/>
      <w:r w:rsidRPr="00EA27F5">
        <w:rPr>
          <w:rFonts w:ascii="Arial" w:hAnsi="Arial" w:cs="Arial"/>
          <w:sz w:val="24"/>
          <w:szCs w:val="24"/>
          <w:lang w:val="bg-BG"/>
        </w:rPr>
        <w:t>mail</w:t>
      </w:r>
      <w:proofErr w:type="spellEnd"/>
      <w:r w:rsidRPr="00EA27F5">
        <w:rPr>
          <w:rFonts w:ascii="Arial" w:hAnsi="Arial" w:cs="Arial"/>
          <w:sz w:val="24"/>
          <w:szCs w:val="24"/>
          <w:lang w:val="bg-BG"/>
        </w:rPr>
        <w:t xml:space="preserve">: office@is-bg.net, представлявано от </w:t>
      </w:r>
      <w:r w:rsidRPr="00EA27F5">
        <w:rPr>
          <w:rFonts w:ascii="Arial" w:hAnsi="Arial" w:cs="Arial"/>
          <w:b/>
          <w:sz w:val="24"/>
          <w:szCs w:val="24"/>
          <w:lang w:val="bg-BG"/>
        </w:rPr>
        <w:t>Ивайло Филипов</w:t>
      </w:r>
      <w:r w:rsidRPr="00EA27F5">
        <w:rPr>
          <w:rFonts w:ascii="Arial" w:hAnsi="Arial" w:cs="Arial"/>
          <w:b/>
          <w:bCs/>
          <w:sz w:val="24"/>
          <w:szCs w:val="24"/>
          <w:lang w:val="bg-BG"/>
        </w:rPr>
        <w:t xml:space="preserve"> - Изпълнителен директор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, Ви кани да  участвате в процедура за избор на изпълнител  при следните условия: </w:t>
      </w:r>
    </w:p>
    <w:p w:rsidR="00C916AF" w:rsidRPr="00EA27F5" w:rsidRDefault="00C916AF" w:rsidP="00C916AF">
      <w:pPr>
        <w:rPr>
          <w:rFonts w:ascii="Arial" w:hAnsi="Arial" w:cs="Arial"/>
          <w:sz w:val="24"/>
          <w:szCs w:val="24"/>
          <w:lang w:val="bg-BG"/>
        </w:rPr>
      </w:pPr>
    </w:p>
    <w:p w:rsidR="00C916AF" w:rsidRPr="00EA27F5" w:rsidRDefault="00C916AF" w:rsidP="00C916AF">
      <w:pPr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1. Предмет на процедурата: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916AF" w:rsidRPr="00EA27F5" w:rsidRDefault="00C916AF" w:rsidP="00C916AF">
      <w:pPr>
        <w:rPr>
          <w:rFonts w:ascii="Arial" w:hAnsi="Arial" w:cs="Arial"/>
          <w:b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 xml:space="preserve">„Доставка на оборудване за изграждане на алтернативен </w:t>
      </w:r>
      <w:proofErr w:type="spellStart"/>
      <w:r w:rsidRPr="00EA27F5">
        <w:rPr>
          <w:rFonts w:ascii="Arial" w:hAnsi="Arial" w:cs="Arial"/>
          <w:b/>
          <w:bCs/>
          <w:sz w:val="24"/>
          <w:szCs w:val="24"/>
          <w:lang w:val="bg-BG"/>
        </w:rPr>
        <w:t>дейта</w:t>
      </w:r>
      <w:proofErr w:type="spellEnd"/>
      <w:r w:rsidRPr="00EA27F5">
        <w:rPr>
          <w:rFonts w:ascii="Arial" w:hAnsi="Arial" w:cs="Arial"/>
          <w:b/>
          <w:bCs/>
          <w:sz w:val="24"/>
          <w:szCs w:val="24"/>
          <w:lang w:val="bg-BG"/>
        </w:rPr>
        <w:t xml:space="preserve"> център с локация П. Волов за нуждите на „Информационно </w:t>
      </w:r>
      <w:proofErr w:type="spellStart"/>
      <w:r w:rsidRPr="00EA27F5">
        <w:rPr>
          <w:rFonts w:ascii="Arial" w:hAnsi="Arial" w:cs="Arial"/>
          <w:b/>
          <w:bCs/>
          <w:sz w:val="24"/>
          <w:szCs w:val="24"/>
          <w:lang w:val="bg-BG"/>
        </w:rPr>
        <w:t>обслужване“АД</w:t>
      </w:r>
      <w:proofErr w:type="spellEnd"/>
      <w:r w:rsidRPr="00EA27F5">
        <w:rPr>
          <w:rFonts w:ascii="Arial" w:hAnsi="Arial" w:cs="Arial"/>
          <w:b/>
          <w:bCs/>
          <w:sz w:val="24"/>
          <w:szCs w:val="24"/>
          <w:lang w:val="bg-BG"/>
        </w:rPr>
        <w:t>.</w:t>
      </w:r>
      <w:r w:rsidRPr="00EA27F5">
        <w:rPr>
          <w:rFonts w:ascii="Arial" w:hAnsi="Arial" w:cs="Arial"/>
          <w:b/>
          <w:sz w:val="24"/>
          <w:szCs w:val="24"/>
          <w:lang w:val="bg-BG"/>
        </w:rPr>
        <w:t xml:space="preserve"> 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2. Период на изпълнение:  не повече от 60 календарни дни, считано от датата на сключване на договора.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3. Критерии за оценка на предложенията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:  най-ниска предложена цена за изпълнение. Участниците се класират според предложената от тях обща цена без ДДС. На първо място се класира участникът предложил най-ниска цена. Оценката се извършва съгласно Методика за оценка на предложенията, приложена към настоящата покана (Приложение №6). </w:t>
      </w:r>
    </w:p>
    <w:p w:rsidR="00C916AF" w:rsidRPr="00EA27F5" w:rsidRDefault="00C916AF" w:rsidP="00C916AF">
      <w:pPr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 </w:t>
      </w:r>
      <w:r w:rsidRPr="00EA27F5">
        <w:rPr>
          <w:rFonts w:ascii="Arial" w:hAnsi="Arial" w:cs="Arial"/>
          <w:b/>
          <w:bCs/>
          <w:sz w:val="24"/>
          <w:szCs w:val="24"/>
          <w:lang w:val="bg-BG"/>
        </w:rPr>
        <w:t>4.  Списък на документите, които кандидатите следва да представят: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4.1. Документ за Cisco партньор; 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4.2. Документ за EMC партньор;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</w:rPr>
        <w:t xml:space="preserve">4.3. 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Документ за </w:t>
      </w:r>
      <w:r w:rsidRPr="00EA27F5">
        <w:rPr>
          <w:rFonts w:ascii="Arial" w:hAnsi="Arial" w:cs="Arial"/>
          <w:sz w:val="24"/>
          <w:szCs w:val="24"/>
        </w:rPr>
        <w:t>VMware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партньор;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Изискванията по т. 4.1., 4.2., 4.3. се доказват с писмо за партньорство и/или </w:t>
      </w:r>
      <w:proofErr w:type="spellStart"/>
      <w:r w:rsidRPr="00EA27F5">
        <w:rPr>
          <w:rFonts w:ascii="Arial" w:hAnsi="Arial" w:cs="Arial"/>
          <w:sz w:val="24"/>
          <w:szCs w:val="24"/>
          <w:lang w:val="bg-BG"/>
        </w:rPr>
        <w:t>оторизационно</w:t>
      </w:r>
      <w:proofErr w:type="spellEnd"/>
      <w:r w:rsidRPr="00EA27F5">
        <w:rPr>
          <w:rFonts w:ascii="Arial" w:hAnsi="Arial" w:cs="Arial"/>
          <w:sz w:val="24"/>
          <w:szCs w:val="24"/>
          <w:lang w:val="bg-BG"/>
        </w:rPr>
        <w:t xml:space="preserve"> писмо от съответния производител.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4.4. Участникът следва да е изпълнил минимум 3 (три) договора, сходни с предмета на поръчката, изпълнени през последните 3 (три) години, считано от крайния срок за подаване на офертите.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lastRenderedPageBreak/>
        <w:t xml:space="preserve">Под </w:t>
      </w:r>
      <w:r w:rsidRPr="00EA27F5">
        <w:rPr>
          <w:rFonts w:ascii="Arial" w:hAnsi="Arial" w:cs="Arial"/>
          <w:i/>
          <w:sz w:val="24"/>
          <w:szCs w:val="24"/>
          <w:lang w:val="bg-BG"/>
        </w:rPr>
        <w:t>„сходни с предмета“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следва да се разбират договори за: доставка и поддръжка на дискови масиви, комуникационно оборудване и софтуер за виртуализация.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Доказва се със списък на сходни договори, изпълнени през последните 3 години, придружен от доказателства за извършените доставки/услуги.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4.5. Участникът следва да разполага най-малко със следните сертифицирани експерти, ангажирани с изпълнението на поръчката:</w:t>
      </w:r>
    </w:p>
    <w:p w:rsidR="00C916AF" w:rsidRPr="00EA27F5" w:rsidRDefault="00C916AF" w:rsidP="00C916A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Минимум 1 (един) експерт, притежаващ </w:t>
      </w:r>
      <w:r w:rsidRPr="00EA27F5">
        <w:rPr>
          <w:rFonts w:ascii="Arial" w:hAnsi="Arial" w:cs="Arial"/>
          <w:sz w:val="24"/>
          <w:szCs w:val="24"/>
        </w:rPr>
        <w:t>CCNA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(</w:t>
      </w:r>
      <w:r w:rsidRPr="00EA27F5">
        <w:rPr>
          <w:rFonts w:ascii="Arial" w:hAnsi="Arial" w:cs="Arial"/>
          <w:sz w:val="24"/>
          <w:szCs w:val="24"/>
        </w:rPr>
        <w:t>Cisco Certified Network Associate</w:t>
      </w:r>
      <w:r w:rsidRPr="00EA27F5">
        <w:rPr>
          <w:rFonts w:ascii="Arial" w:hAnsi="Arial" w:cs="Arial"/>
          <w:sz w:val="24"/>
          <w:szCs w:val="24"/>
          <w:lang w:val="bg-BG"/>
        </w:rPr>
        <w:t>)</w:t>
      </w:r>
      <w:r w:rsidRPr="00EA27F5">
        <w:rPr>
          <w:rFonts w:ascii="Arial" w:hAnsi="Arial" w:cs="Arial"/>
          <w:sz w:val="24"/>
          <w:szCs w:val="24"/>
        </w:rPr>
        <w:t xml:space="preserve"> </w:t>
      </w:r>
      <w:r w:rsidRPr="00EA27F5">
        <w:rPr>
          <w:rFonts w:ascii="Arial" w:hAnsi="Arial" w:cs="Arial"/>
          <w:sz w:val="24"/>
          <w:szCs w:val="24"/>
          <w:lang w:val="bg-BG"/>
        </w:rPr>
        <w:t>сертификат или еквивалент</w:t>
      </w:r>
    </w:p>
    <w:p w:rsidR="00C916AF" w:rsidRPr="00EA27F5" w:rsidRDefault="00C916AF" w:rsidP="00C916A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Минимум 1 (един) експерт, притежаващ </w:t>
      </w:r>
      <w:r w:rsidRPr="00EA27F5">
        <w:rPr>
          <w:rFonts w:ascii="Arial" w:hAnsi="Arial" w:cs="Arial"/>
          <w:sz w:val="24"/>
          <w:szCs w:val="24"/>
        </w:rPr>
        <w:t>VMware VCP5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  <w:r w:rsidRPr="00EA27F5">
        <w:rPr>
          <w:rFonts w:ascii="Arial" w:hAnsi="Arial" w:cs="Arial"/>
          <w:sz w:val="24"/>
          <w:szCs w:val="24"/>
        </w:rPr>
        <w:t xml:space="preserve">(VMware vSphere v.5) </w:t>
      </w:r>
      <w:r w:rsidRPr="00EA27F5">
        <w:rPr>
          <w:rFonts w:ascii="Arial" w:hAnsi="Arial" w:cs="Arial"/>
          <w:sz w:val="24"/>
          <w:szCs w:val="24"/>
          <w:lang w:val="bg-BG"/>
        </w:rPr>
        <w:t>сертификат или еквивалент</w:t>
      </w:r>
    </w:p>
    <w:p w:rsidR="00C916AF" w:rsidRPr="00EA27F5" w:rsidRDefault="00C916AF" w:rsidP="00C916A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Минимум 1</w:t>
      </w:r>
      <w:r w:rsidRPr="00EA27F5">
        <w:rPr>
          <w:rFonts w:ascii="Arial" w:hAnsi="Arial" w:cs="Arial"/>
          <w:sz w:val="24"/>
          <w:szCs w:val="24"/>
        </w:rPr>
        <w:t xml:space="preserve"> </w:t>
      </w:r>
      <w:r w:rsidRPr="00EA27F5">
        <w:rPr>
          <w:rFonts w:ascii="Arial" w:hAnsi="Arial" w:cs="Arial"/>
          <w:sz w:val="24"/>
          <w:szCs w:val="24"/>
          <w:lang w:val="bg-BG"/>
        </w:rPr>
        <w:t>(един) експерт, притежаващ ЕМСPE VNX (</w:t>
      </w:r>
      <w:r w:rsidRPr="00EA27F5">
        <w:rPr>
          <w:rFonts w:ascii="Arial" w:hAnsi="Arial" w:cs="Arial"/>
          <w:sz w:val="24"/>
          <w:szCs w:val="24"/>
        </w:rPr>
        <w:t>EMC Platform Engineer VNX Specialist</w:t>
      </w:r>
      <w:r w:rsidRPr="00EA27F5">
        <w:rPr>
          <w:rFonts w:ascii="Arial" w:hAnsi="Arial" w:cs="Arial"/>
          <w:sz w:val="24"/>
          <w:szCs w:val="24"/>
          <w:lang w:val="bg-BG"/>
        </w:rPr>
        <w:t>)</w:t>
      </w:r>
      <w:r w:rsidRPr="00EA27F5">
        <w:rPr>
          <w:rFonts w:ascii="Arial" w:hAnsi="Arial" w:cs="Arial"/>
          <w:sz w:val="24"/>
          <w:szCs w:val="24"/>
        </w:rPr>
        <w:t xml:space="preserve"> 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сертификат или еквивалент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4.6. Сертификат на участника за внедрена система за управление на качеството ISO 9001:2008 или еквивалент,  валиден към датата на получаване на офертата.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4.7. Сертификат на участника за внедрена система за управление сигурността на информацията ISO 27001:2005 или еквивалент, валиден към датата на получаване на офертата.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4.8. Сертификат на участника за внедрена система за управление на услугите ISO 20000-1:2011 или еквивалент,  валиден към датата на получаване на офертата.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4.9. Техническо предложение - изготвено по образец (Приложение №2);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4.10. Ценово предложение - изготвено по образец (Приложение №1).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4.11. Декларация по образец (Приложение № 3).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4.12. Документ за гаранция за участие (оригинал на платежно нареждане или безусловна и неотменима банкова гаранция).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5. Срок на валидност на предложението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 -  срокът на валидност да бъде не по-малко от 60 (шестдесет) календарни дни, считано от датата на представяне на предложението.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 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6. Гаранция за участие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в размер на </w:t>
      </w:r>
      <w:r w:rsidRPr="00EA27F5">
        <w:rPr>
          <w:rFonts w:ascii="Arial" w:hAnsi="Arial" w:cs="Arial"/>
          <w:b/>
          <w:sz w:val="24"/>
          <w:szCs w:val="24"/>
          <w:lang w:val="bg-BG"/>
        </w:rPr>
        <w:t>3000 (три хиляди) лева</w:t>
      </w:r>
      <w:r w:rsidRPr="00EA27F5">
        <w:rPr>
          <w:rFonts w:ascii="Arial" w:hAnsi="Arial" w:cs="Arial"/>
          <w:sz w:val="24"/>
          <w:szCs w:val="24"/>
          <w:lang w:val="bg-BG"/>
        </w:rPr>
        <w:t>. Представя се в една от следните форми: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lastRenderedPageBreak/>
        <w:t xml:space="preserve">- депозит на парична сума, внесена по следната банкова сметка на „Информационно обслужване“ АД: Централна кооперативна банка АД, BIC: CECBBGSF, IBAN: BG43 CECB 9790 10C7866100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>- безусловна и неотменяема банкова гаранция, издадена в полза на „Информационно обслужване“ АД със срок на валидност 10 дни след изтичане срока на валидност на офертите.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7. Подаване на предложението: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 xml:space="preserve">7.1. Срок, място и начин: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Предложението следва да бъде представено на хартиен носител </w:t>
      </w:r>
      <w:r w:rsidRPr="00EA27F5">
        <w:rPr>
          <w:rFonts w:ascii="Arial" w:hAnsi="Arial" w:cs="Arial"/>
          <w:b/>
          <w:bCs/>
          <w:sz w:val="24"/>
          <w:szCs w:val="24"/>
          <w:lang w:val="bg-BG"/>
        </w:rPr>
        <w:t>до 10:00 часа на 16.02.2015г.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, в деловодството на „Информационно обслужване" АД, адрес: гр. София, ул. „Панайот Волов" № 2, ет.5.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 xml:space="preserve">7.2. Изисквания към предаването на предложението: </w:t>
      </w:r>
    </w:p>
    <w:p w:rsidR="00C916AF" w:rsidRPr="00EA27F5" w:rsidRDefault="00C916AF" w:rsidP="00C916AF">
      <w:pPr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Предложението се подава на хартиен носител в един екземпляр в запечатан непрозрачен плик с </w:t>
      </w:r>
      <w:proofErr w:type="spellStart"/>
      <w:r w:rsidRPr="00EA27F5">
        <w:rPr>
          <w:rFonts w:ascii="Arial" w:hAnsi="Arial" w:cs="Arial"/>
          <w:sz w:val="24"/>
          <w:szCs w:val="24"/>
          <w:lang w:val="bg-BG"/>
        </w:rPr>
        <w:t>ненарушена</w:t>
      </w:r>
      <w:proofErr w:type="spellEnd"/>
      <w:r w:rsidRPr="00EA27F5">
        <w:rPr>
          <w:rFonts w:ascii="Arial" w:hAnsi="Arial" w:cs="Arial"/>
          <w:sz w:val="24"/>
          <w:szCs w:val="24"/>
          <w:lang w:val="bg-BG"/>
        </w:rPr>
        <w:t xml:space="preserve"> цялост и надпис: </w:t>
      </w:r>
      <w:r w:rsidRPr="00EA27F5">
        <w:rPr>
          <w:rFonts w:ascii="Arial" w:hAnsi="Arial" w:cs="Arial"/>
          <w:bCs/>
          <w:sz w:val="24"/>
          <w:szCs w:val="24"/>
          <w:lang w:val="bg-BG"/>
        </w:rPr>
        <w:t>„Надграждане на информационната инфраструктура на „Информационно обслужване“ АД и изграждане на резервен център за данни</w:t>
      </w:r>
      <w:r w:rsidRPr="00EA27F5">
        <w:rPr>
          <w:rFonts w:ascii="Arial" w:hAnsi="Arial" w:cs="Arial"/>
          <w:bCs/>
          <w:sz w:val="24"/>
          <w:szCs w:val="24"/>
        </w:rPr>
        <w:t>”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. Върху плика трябва да бъде изписано името и адреса на участника, телефон, факс, електронен адрес и лице за контакти.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b/>
          <w:bCs/>
          <w:sz w:val="24"/>
          <w:szCs w:val="24"/>
          <w:lang w:val="bg-BG"/>
        </w:rPr>
        <w:t> 8. Лица за контакти с „Информационно обслужване" АД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За допълнителна информация: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Людмил Димитров – заместник директор, Дирекция „Системна интеграция и иновации" </w:t>
      </w:r>
    </w:p>
    <w:p w:rsidR="00C916AF" w:rsidRPr="00EA27F5" w:rsidRDefault="009861D8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hyperlink r:id="rId8" w:history="1">
        <w:r w:rsidR="00C916AF" w:rsidRPr="00EA27F5">
          <w:rPr>
            <w:rStyle w:val="Hyperlink"/>
            <w:rFonts w:ascii="Arial" w:hAnsi="Arial" w:cs="Arial"/>
            <w:sz w:val="24"/>
            <w:szCs w:val="24"/>
            <w:lang w:val="bg-BG"/>
          </w:rPr>
          <w:t>L.Dimitrov@is-bg.net</w:t>
        </w:r>
      </w:hyperlink>
      <w:r w:rsidR="00C916AF" w:rsidRPr="00EA27F5">
        <w:rPr>
          <w:rFonts w:ascii="Arial" w:hAnsi="Arial" w:cs="Arial"/>
          <w:sz w:val="24"/>
          <w:szCs w:val="24"/>
          <w:lang w:val="bg-BG"/>
        </w:rPr>
        <w:t xml:space="preserve">; +359-888-976676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  <w:r w:rsidRPr="00EA27F5">
        <w:rPr>
          <w:rFonts w:ascii="Arial" w:hAnsi="Arial" w:cs="Arial"/>
          <w:b/>
          <w:bCs/>
          <w:sz w:val="24"/>
          <w:szCs w:val="24"/>
          <w:lang w:val="bg-BG"/>
        </w:rPr>
        <w:t>9. Участници в процедурата</w:t>
      </w:r>
      <w:r w:rsidRPr="00EA27F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A27F5">
        <w:rPr>
          <w:rFonts w:ascii="Arial" w:hAnsi="Arial" w:cs="Arial"/>
          <w:sz w:val="24"/>
          <w:szCs w:val="24"/>
          <w:lang w:val="bg-BG"/>
        </w:rPr>
        <w:t xml:space="preserve">В процедурата могат да участват и кандидати, до които не е изпратена изрична покана. </w:t>
      </w:r>
    </w:p>
    <w:p w:rsidR="00C916AF" w:rsidRPr="00EA27F5" w:rsidRDefault="00C916AF" w:rsidP="00C916AF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34CA9" w:rsidRPr="00EA27F5" w:rsidRDefault="00D34CA9" w:rsidP="00C22E07">
      <w:pPr>
        <w:ind w:left="5670"/>
        <w:rPr>
          <w:rFonts w:ascii="Arial" w:hAnsi="Arial" w:cs="Arial"/>
          <w:sz w:val="24"/>
          <w:szCs w:val="24"/>
          <w:lang w:val="bg-BG"/>
        </w:rPr>
      </w:pPr>
    </w:p>
    <w:p w:rsidR="0048407F" w:rsidRPr="00EA27F5" w:rsidRDefault="0048407F" w:rsidP="00646779">
      <w:pPr>
        <w:spacing w:after="0" w:line="240" w:lineRule="auto"/>
        <w:ind w:left="5103"/>
        <w:rPr>
          <w:rFonts w:ascii="Arial" w:hAnsi="Arial" w:cs="Arial"/>
          <w:sz w:val="24"/>
          <w:szCs w:val="24"/>
          <w:lang w:val="bg-BG"/>
        </w:rPr>
      </w:pPr>
    </w:p>
    <w:p w:rsidR="00973788" w:rsidRPr="00EA27F5" w:rsidRDefault="00973788" w:rsidP="001A549C">
      <w:pPr>
        <w:pStyle w:val="ListParagraph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sectPr w:rsidR="00973788" w:rsidRPr="00EA27F5" w:rsidSect="00DF2CAB">
      <w:footerReference w:type="default" r:id="rId9"/>
      <w:head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D8" w:rsidRDefault="009861D8" w:rsidP="00334921">
      <w:pPr>
        <w:spacing w:after="0" w:line="240" w:lineRule="auto"/>
      </w:pPr>
      <w:r>
        <w:separator/>
      </w:r>
    </w:p>
  </w:endnote>
  <w:endnote w:type="continuationSeparator" w:id="0">
    <w:p w:rsidR="009861D8" w:rsidRDefault="009861D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3" w:rsidRDefault="00871BC7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42A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255993" w:rsidRPr="00334921">
      <w:rPr>
        <w:b/>
        <w:sz w:val="28"/>
      </w:rPr>
      <w:fldChar w:fldCharType="begin"/>
    </w:r>
    <w:r w:rsidR="00255993" w:rsidRPr="00334921">
      <w:rPr>
        <w:b/>
        <w:sz w:val="28"/>
      </w:rPr>
      <w:instrText xml:space="preserve"> PAGE   \* MERGEFORMAT </w:instrText>
    </w:r>
    <w:r w:rsidR="00255993" w:rsidRPr="00334921">
      <w:rPr>
        <w:b/>
        <w:sz w:val="28"/>
      </w:rPr>
      <w:fldChar w:fldCharType="separate"/>
    </w:r>
    <w:r w:rsidR="00CD63EA">
      <w:rPr>
        <w:b/>
        <w:noProof/>
        <w:sz w:val="28"/>
      </w:rPr>
      <w:t>3</w:t>
    </w:r>
    <w:r w:rsidR="00255993" w:rsidRPr="00334921">
      <w:rPr>
        <w:b/>
        <w:sz w:val="28"/>
      </w:rPr>
      <w:fldChar w:fldCharType="end"/>
    </w:r>
  </w:p>
  <w:p w:rsidR="00255993" w:rsidRDefault="00255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D8" w:rsidRDefault="009861D8" w:rsidP="00334921">
      <w:pPr>
        <w:spacing w:after="0" w:line="240" w:lineRule="auto"/>
      </w:pPr>
      <w:r>
        <w:separator/>
      </w:r>
    </w:p>
  </w:footnote>
  <w:footnote w:type="continuationSeparator" w:id="0">
    <w:p w:rsidR="009861D8" w:rsidRDefault="009861D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3" w:rsidRPr="008A4064" w:rsidRDefault="00871BC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612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2" name="Picture 6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93" w:rsidRPr="008A4064">
      <w:rPr>
        <w:b/>
        <w:color w:val="7F7F7F"/>
        <w:sz w:val="16"/>
        <w:lang w:val="ru-RU"/>
      </w:rPr>
      <w:t>1504 София, ул. Панайот Волов № 2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FCF"/>
    <w:multiLevelType w:val="hybridMultilevel"/>
    <w:tmpl w:val="EE88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412"/>
    <w:multiLevelType w:val="hybridMultilevel"/>
    <w:tmpl w:val="B630FE78"/>
    <w:lvl w:ilvl="0" w:tplc="44C0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0AE8"/>
    <w:multiLevelType w:val="hybridMultilevel"/>
    <w:tmpl w:val="1F52F8C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5E13"/>
    <w:multiLevelType w:val="hybridMultilevel"/>
    <w:tmpl w:val="29A062CE"/>
    <w:lvl w:ilvl="0" w:tplc="E89AF65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668F"/>
    <w:rsid w:val="00022185"/>
    <w:rsid w:val="00025D08"/>
    <w:rsid w:val="00041D58"/>
    <w:rsid w:val="00044503"/>
    <w:rsid w:val="00044C4B"/>
    <w:rsid w:val="0009540A"/>
    <w:rsid w:val="00095A00"/>
    <w:rsid w:val="000A7ADC"/>
    <w:rsid w:val="000B2B87"/>
    <w:rsid w:val="000E1DAE"/>
    <w:rsid w:val="000E579B"/>
    <w:rsid w:val="000F4FD4"/>
    <w:rsid w:val="00114367"/>
    <w:rsid w:val="001278DD"/>
    <w:rsid w:val="00140DA0"/>
    <w:rsid w:val="0015230C"/>
    <w:rsid w:val="001A549C"/>
    <w:rsid w:val="001B2081"/>
    <w:rsid w:val="001B2943"/>
    <w:rsid w:val="001B77AC"/>
    <w:rsid w:val="001C07D0"/>
    <w:rsid w:val="001C69FC"/>
    <w:rsid w:val="002017F2"/>
    <w:rsid w:val="0021225C"/>
    <w:rsid w:val="00222769"/>
    <w:rsid w:val="00222E29"/>
    <w:rsid w:val="00226AB9"/>
    <w:rsid w:val="00255993"/>
    <w:rsid w:val="00265F41"/>
    <w:rsid w:val="00272285"/>
    <w:rsid w:val="00283930"/>
    <w:rsid w:val="002A56E7"/>
    <w:rsid w:val="002D23AC"/>
    <w:rsid w:val="002D5717"/>
    <w:rsid w:val="002D7969"/>
    <w:rsid w:val="002D7972"/>
    <w:rsid w:val="00306E69"/>
    <w:rsid w:val="00315E23"/>
    <w:rsid w:val="00334921"/>
    <w:rsid w:val="0036045B"/>
    <w:rsid w:val="00362AFF"/>
    <w:rsid w:val="003753C0"/>
    <w:rsid w:val="003829BD"/>
    <w:rsid w:val="003A6A82"/>
    <w:rsid w:val="003B2E83"/>
    <w:rsid w:val="003C7E0F"/>
    <w:rsid w:val="003D5AB5"/>
    <w:rsid w:val="003E175B"/>
    <w:rsid w:val="003E796D"/>
    <w:rsid w:val="00402E9A"/>
    <w:rsid w:val="00423AE4"/>
    <w:rsid w:val="00453A50"/>
    <w:rsid w:val="00473205"/>
    <w:rsid w:val="0048407F"/>
    <w:rsid w:val="004A5BDB"/>
    <w:rsid w:val="004A661D"/>
    <w:rsid w:val="004B4A31"/>
    <w:rsid w:val="004C3FBD"/>
    <w:rsid w:val="004C4448"/>
    <w:rsid w:val="004D410C"/>
    <w:rsid w:val="004E5CD2"/>
    <w:rsid w:val="005129FA"/>
    <w:rsid w:val="00513266"/>
    <w:rsid w:val="005253D4"/>
    <w:rsid w:val="005254CC"/>
    <w:rsid w:val="00557C16"/>
    <w:rsid w:val="00563A9A"/>
    <w:rsid w:val="005743DA"/>
    <w:rsid w:val="0058084B"/>
    <w:rsid w:val="00582F70"/>
    <w:rsid w:val="005A479D"/>
    <w:rsid w:val="005B5C08"/>
    <w:rsid w:val="005F3652"/>
    <w:rsid w:val="005F380B"/>
    <w:rsid w:val="0060032E"/>
    <w:rsid w:val="00646779"/>
    <w:rsid w:val="00672E1E"/>
    <w:rsid w:val="00680D87"/>
    <w:rsid w:val="00686569"/>
    <w:rsid w:val="006D0E13"/>
    <w:rsid w:val="006D3FD7"/>
    <w:rsid w:val="00721C46"/>
    <w:rsid w:val="0072788D"/>
    <w:rsid w:val="00751DDD"/>
    <w:rsid w:val="00766DBC"/>
    <w:rsid w:val="00777763"/>
    <w:rsid w:val="007951D2"/>
    <w:rsid w:val="007A16B1"/>
    <w:rsid w:val="00816351"/>
    <w:rsid w:val="00824DA7"/>
    <w:rsid w:val="00826479"/>
    <w:rsid w:val="00855408"/>
    <w:rsid w:val="00855BB9"/>
    <w:rsid w:val="00871BC7"/>
    <w:rsid w:val="008A1B08"/>
    <w:rsid w:val="008A4064"/>
    <w:rsid w:val="008A6196"/>
    <w:rsid w:val="008B7871"/>
    <w:rsid w:val="008E1BF3"/>
    <w:rsid w:val="008F2BDC"/>
    <w:rsid w:val="00904AE2"/>
    <w:rsid w:val="00966806"/>
    <w:rsid w:val="00972E51"/>
    <w:rsid w:val="00973788"/>
    <w:rsid w:val="009861A1"/>
    <w:rsid w:val="009861D8"/>
    <w:rsid w:val="009926D6"/>
    <w:rsid w:val="009E6D09"/>
    <w:rsid w:val="009F1DC4"/>
    <w:rsid w:val="00A13871"/>
    <w:rsid w:val="00A219D6"/>
    <w:rsid w:val="00A45C52"/>
    <w:rsid w:val="00A8274F"/>
    <w:rsid w:val="00A91709"/>
    <w:rsid w:val="00AA663B"/>
    <w:rsid w:val="00AF69BD"/>
    <w:rsid w:val="00B50A11"/>
    <w:rsid w:val="00B6748B"/>
    <w:rsid w:val="00B902BA"/>
    <w:rsid w:val="00B9248D"/>
    <w:rsid w:val="00B94497"/>
    <w:rsid w:val="00BA00EF"/>
    <w:rsid w:val="00BA4FA1"/>
    <w:rsid w:val="00BA622F"/>
    <w:rsid w:val="00BA6249"/>
    <w:rsid w:val="00BC4AE5"/>
    <w:rsid w:val="00BD768C"/>
    <w:rsid w:val="00BF46B6"/>
    <w:rsid w:val="00C22E07"/>
    <w:rsid w:val="00C41F13"/>
    <w:rsid w:val="00C477D7"/>
    <w:rsid w:val="00C54D33"/>
    <w:rsid w:val="00C55FC6"/>
    <w:rsid w:val="00C62D06"/>
    <w:rsid w:val="00C72F8C"/>
    <w:rsid w:val="00C752F0"/>
    <w:rsid w:val="00C916AF"/>
    <w:rsid w:val="00CB3D46"/>
    <w:rsid w:val="00CB405E"/>
    <w:rsid w:val="00CC3225"/>
    <w:rsid w:val="00CD48B1"/>
    <w:rsid w:val="00CD63EA"/>
    <w:rsid w:val="00CD7C14"/>
    <w:rsid w:val="00CE0194"/>
    <w:rsid w:val="00D16D85"/>
    <w:rsid w:val="00D17AF5"/>
    <w:rsid w:val="00D3360D"/>
    <w:rsid w:val="00D343C2"/>
    <w:rsid w:val="00D34CA9"/>
    <w:rsid w:val="00D37986"/>
    <w:rsid w:val="00D57CAB"/>
    <w:rsid w:val="00D61F65"/>
    <w:rsid w:val="00D753E4"/>
    <w:rsid w:val="00D81F98"/>
    <w:rsid w:val="00DA689E"/>
    <w:rsid w:val="00DD16BB"/>
    <w:rsid w:val="00DF2CAB"/>
    <w:rsid w:val="00DF39BA"/>
    <w:rsid w:val="00DF6DFD"/>
    <w:rsid w:val="00E000AB"/>
    <w:rsid w:val="00E0260A"/>
    <w:rsid w:val="00E129DF"/>
    <w:rsid w:val="00E220BE"/>
    <w:rsid w:val="00E34692"/>
    <w:rsid w:val="00E56BBF"/>
    <w:rsid w:val="00E56BE1"/>
    <w:rsid w:val="00E76E28"/>
    <w:rsid w:val="00E8018F"/>
    <w:rsid w:val="00EA27F5"/>
    <w:rsid w:val="00EB5645"/>
    <w:rsid w:val="00EE0D45"/>
    <w:rsid w:val="00EE21DE"/>
    <w:rsid w:val="00EE4F59"/>
    <w:rsid w:val="00EF0B90"/>
    <w:rsid w:val="00F05FE6"/>
    <w:rsid w:val="00F13B7B"/>
    <w:rsid w:val="00F44988"/>
    <w:rsid w:val="00F6518B"/>
    <w:rsid w:val="00F7084A"/>
    <w:rsid w:val="00F71FE0"/>
    <w:rsid w:val="00F91C4E"/>
    <w:rsid w:val="00FA55C7"/>
    <w:rsid w:val="00FB2866"/>
    <w:rsid w:val="00FB5048"/>
    <w:rsid w:val="00FD6871"/>
    <w:rsid w:val="00FF2626"/>
    <w:rsid w:val="00FF3371"/>
    <w:rsid w:val="00FF5518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5:chartTrackingRefBased/>
  <w15:docId w15:val="{6B8771E9-1D19-410F-8479-92B99105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69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imitrov@is-b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8D3C-2058-4BC5-B7BA-772756A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Илия П. Горанов</dc:creator>
  <cp:keywords/>
  <cp:lastModifiedBy>Пенка Борисова</cp:lastModifiedBy>
  <cp:revision>3</cp:revision>
  <cp:lastPrinted>2015-02-06T12:14:00Z</cp:lastPrinted>
  <dcterms:created xsi:type="dcterms:W3CDTF">2015-02-06T12:45:00Z</dcterms:created>
  <dcterms:modified xsi:type="dcterms:W3CDTF">2015-02-06T12:45:00Z</dcterms:modified>
</cp:coreProperties>
</file>