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668B2" w14:textId="06449A8B" w:rsidR="00912387" w:rsidRPr="00332F6D" w:rsidRDefault="00912387" w:rsidP="00B42FD3">
      <w:pPr>
        <w:overflowPunct w:val="0"/>
        <w:autoSpaceDE w:val="0"/>
        <w:autoSpaceDN w:val="0"/>
        <w:adjustRightInd w:val="0"/>
        <w:spacing w:after="0" w:line="240" w:lineRule="auto"/>
        <w:jc w:val="both"/>
        <w:textAlignment w:val="baseline"/>
        <w:rPr>
          <w:rFonts w:ascii="Arial Narrow" w:eastAsia="Times New Roman" w:hAnsi="Arial Narrow" w:cs="Arial"/>
          <w:sz w:val="24"/>
          <w:szCs w:val="24"/>
          <w:lang w:val="en-US"/>
        </w:rPr>
      </w:pPr>
    </w:p>
    <w:p w14:paraId="7459D761" w14:textId="77777777" w:rsidR="00E332CA" w:rsidRPr="00E332CA" w:rsidRDefault="00E332CA" w:rsidP="00B42FD3">
      <w:pPr>
        <w:overflowPunct w:val="0"/>
        <w:autoSpaceDE w:val="0"/>
        <w:autoSpaceDN w:val="0"/>
        <w:adjustRightInd w:val="0"/>
        <w:spacing w:after="0" w:line="360" w:lineRule="auto"/>
        <w:jc w:val="right"/>
        <w:textAlignment w:val="baseline"/>
      </w:pPr>
      <w:bookmarkStart w:id="0" w:name="_Hlk193206377"/>
    </w:p>
    <w:p w14:paraId="6940B7DD" w14:textId="77777777" w:rsidR="00E332CA" w:rsidRPr="00E332CA" w:rsidRDefault="00E332CA" w:rsidP="00B42FD3">
      <w:pPr>
        <w:overflowPunct w:val="0"/>
        <w:autoSpaceDE w:val="0"/>
        <w:autoSpaceDN w:val="0"/>
        <w:adjustRightInd w:val="0"/>
        <w:spacing w:after="0" w:line="360" w:lineRule="auto"/>
        <w:jc w:val="right"/>
        <w:textAlignment w:val="baseline"/>
      </w:pPr>
    </w:p>
    <w:p w14:paraId="3FD4C840" w14:textId="77777777" w:rsidR="00E332CA" w:rsidRPr="00E332CA" w:rsidRDefault="00E332CA" w:rsidP="00B42FD3">
      <w:pPr>
        <w:overflowPunct w:val="0"/>
        <w:autoSpaceDE w:val="0"/>
        <w:autoSpaceDN w:val="0"/>
        <w:adjustRightInd w:val="0"/>
        <w:spacing w:after="0" w:line="360" w:lineRule="auto"/>
        <w:jc w:val="right"/>
        <w:textAlignment w:val="baseline"/>
      </w:pPr>
    </w:p>
    <w:p w14:paraId="6033FF82" w14:textId="77777777" w:rsidR="00E332CA" w:rsidRPr="00E332CA" w:rsidRDefault="00E332CA" w:rsidP="00B42FD3">
      <w:pPr>
        <w:overflowPunct w:val="0"/>
        <w:autoSpaceDE w:val="0"/>
        <w:autoSpaceDN w:val="0"/>
        <w:adjustRightInd w:val="0"/>
        <w:spacing w:after="0" w:line="360" w:lineRule="auto"/>
        <w:jc w:val="right"/>
        <w:textAlignment w:val="baseline"/>
      </w:pPr>
    </w:p>
    <w:p w14:paraId="6B87A3DF" w14:textId="77777777" w:rsidR="00E332CA" w:rsidRPr="00E332CA" w:rsidRDefault="00E332CA" w:rsidP="00B42FD3">
      <w:pPr>
        <w:overflowPunct w:val="0"/>
        <w:autoSpaceDE w:val="0"/>
        <w:autoSpaceDN w:val="0"/>
        <w:adjustRightInd w:val="0"/>
        <w:spacing w:after="0" w:line="360" w:lineRule="auto"/>
        <w:jc w:val="right"/>
        <w:textAlignment w:val="baseline"/>
      </w:pPr>
    </w:p>
    <w:p w14:paraId="41F4330A" w14:textId="77777777" w:rsidR="00E332CA" w:rsidRPr="00E332CA" w:rsidRDefault="00E332CA" w:rsidP="00B42FD3">
      <w:pPr>
        <w:overflowPunct w:val="0"/>
        <w:autoSpaceDE w:val="0"/>
        <w:autoSpaceDN w:val="0"/>
        <w:adjustRightInd w:val="0"/>
        <w:spacing w:after="0" w:line="360" w:lineRule="auto"/>
        <w:jc w:val="right"/>
        <w:textAlignment w:val="baseline"/>
      </w:pPr>
    </w:p>
    <w:p w14:paraId="2B8D3C40" w14:textId="77777777" w:rsidR="00E332CA" w:rsidRPr="00E332CA" w:rsidRDefault="00E332CA" w:rsidP="00B42FD3">
      <w:pPr>
        <w:overflowPunct w:val="0"/>
        <w:autoSpaceDE w:val="0"/>
        <w:autoSpaceDN w:val="0"/>
        <w:adjustRightInd w:val="0"/>
        <w:spacing w:after="0" w:line="360" w:lineRule="auto"/>
        <w:jc w:val="right"/>
        <w:textAlignment w:val="baseline"/>
      </w:pPr>
    </w:p>
    <w:p w14:paraId="44FDA2EA" w14:textId="77777777" w:rsidR="00E332CA" w:rsidRPr="00E332CA" w:rsidRDefault="00E332CA" w:rsidP="00B42FD3">
      <w:pPr>
        <w:overflowPunct w:val="0"/>
        <w:autoSpaceDE w:val="0"/>
        <w:autoSpaceDN w:val="0"/>
        <w:adjustRightInd w:val="0"/>
        <w:spacing w:after="0" w:line="360" w:lineRule="auto"/>
        <w:jc w:val="right"/>
        <w:textAlignment w:val="baseline"/>
      </w:pPr>
    </w:p>
    <w:p w14:paraId="05EC2A1F" w14:textId="77777777" w:rsidR="00E332CA" w:rsidRPr="00E332CA" w:rsidRDefault="00E332CA" w:rsidP="00E332CA">
      <w:pPr>
        <w:tabs>
          <w:tab w:val="left" w:pos="4065"/>
        </w:tabs>
        <w:spacing w:line="360" w:lineRule="auto"/>
      </w:pPr>
    </w:p>
    <w:p w14:paraId="50189617" w14:textId="77777777" w:rsidR="00E332CA" w:rsidRPr="00E332CA" w:rsidRDefault="00E332CA" w:rsidP="00E332CA">
      <w:pPr>
        <w:tabs>
          <w:tab w:val="left" w:pos="4065"/>
        </w:tabs>
        <w:spacing w:line="360" w:lineRule="auto"/>
      </w:pPr>
    </w:p>
    <w:p w14:paraId="5A42DE59" w14:textId="77777777" w:rsidR="00E332CA" w:rsidRPr="00E332CA" w:rsidRDefault="00E332CA" w:rsidP="00E332CA">
      <w:pPr>
        <w:tabs>
          <w:tab w:val="left" w:pos="4065"/>
        </w:tabs>
        <w:spacing w:line="360" w:lineRule="auto"/>
      </w:pPr>
    </w:p>
    <w:p w14:paraId="5258EF0C" w14:textId="77777777" w:rsidR="00E332CA" w:rsidRPr="00E332CA" w:rsidRDefault="00E332CA" w:rsidP="00E332CA">
      <w:pPr>
        <w:tabs>
          <w:tab w:val="left" w:pos="4065"/>
        </w:tabs>
        <w:spacing w:line="360" w:lineRule="auto"/>
        <w:jc w:val="center"/>
        <w:rPr>
          <w:rFonts w:ascii="Arial Narrow" w:hAnsi="Arial Narrow"/>
          <w:b/>
          <w:sz w:val="24"/>
          <w:szCs w:val="24"/>
        </w:rPr>
      </w:pPr>
      <w:r w:rsidRPr="00E332CA">
        <w:rPr>
          <w:rFonts w:ascii="Arial Narrow" w:hAnsi="Arial Narrow"/>
          <w:b/>
          <w:sz w:val="24"/>
          <w:szCs w:val="24"/>
        </w:rPr>
        <w:t>ТРЪЖНА ДОКУМЕНТАЦИЯ</w:t>
      </w:r>
    </w:p>
    <w:p w14:paraId="38D77CB9" w14:textId="77777777" w:rsidR="00E332CA" w:rsidRPr="00E332CA" w:rsidRDefault="00E332CA" w:rsidP="00E332CA">
      <w:pPr>
        <w:jc w:val="center"/>
        <w:rPr>
          <w:rFonts w:ascii="Arial Narrow" w:hAnsi="Arial Narrow"/>
          <w:b/>
          <w:sz w:val="24"/>
          <w:szCs w:val="24"/>
        </w:rPr>
      </w:pPr>
      <w:r w:rsidRPr="00E332CA">
        <w:rPr>
          <w:rFonts w:ascii="Arial Narrow" w:hAnsi="Arial Narrow"/>
          <w:b/>
          <w:sz w:val="24"/>
          <w:szCs w:val="24"/>
        </w:rPr>
        <w:t>ЗА ПРОВЕЖДАНЕ НА ТЪРГ С ТАЙНО НАДДАВАНЕ</w:t>
      </w:r>
    </w:p>
    <w:p w14:paraId="3DD8851F" w14:textId="77777777" w:rsidR="00E332CA" w:rsidRPr="00E332CA" w:rsidRDefault="00E332CA" w:rsidP="00E332CA">
      <w:pPr>
        <w:jc w:val="center"/>
        <w:rPr>
          <w:rFonts w:ascii="Arial Narrow" w:hAnsi="Arial Narrow"/>
          <w:b/>
          <w:sz w:val="24"/>
          <w:szCs w:val="24"/>
        </w:rPr>
      </w:pPr>
    </w:p>
    <w:p w14:paraId="3677CDC7" w14:textId="77777777" w:rsidR="00E332CA" w:rsidRPr="00E332CA" w:rsidRDefault="00E332CA" w:rsidP="00E332CA">
      <w:pPr>
        <w:pStyle w:val="ListParagraph"/>
        <w:numPr>
          <w:ilvl w:val="0"/>
          <w:numId w:val="22"/>
        </w:numPr>
        <w:spacing w:line="360" w:lineRule="auto"/>
        <w:ind w:left="0" w:firstLine="1068"/>
        <w:jc w:val="both"/>
        <w:rPr>
          <w:rFonts w:ascii="Arial Narrow" w:hAnsi="Arial Narrow"/>
          <w:sz w:val="24"/>
          <w:szCs w:val="24"/>
        </w:rPr>
      </w:pPr>
      <w:r w:rsidRPr="00E332CA">
        <w:rPr>
          <w:rFonts w:ascii="Arial Narrow" w:hAnsi="Arial Narrow"/>
          <w:sz w:val="24"/>
          <w:szCs w:val="24"/>
        </w:rPr>
        <w:t xml:space="preserve">За отдаване под наем на обект в недвижим имот, собственост на „Информационно обслужване“ АД, представляващ: </w:t>
      </w:r>
      <w:r w:rsidRPr="00E332CA">
        <w:rPr>
          <w:rFonts w:ascii="Arial Narrow" w:eastAsia="Times New Roman" w:hAnsi="Arial Narrow" w:cs="Arial"/>
          <w:b/>
          <w:sz w:val="24"/>
          <w:szCs w:val="24"/>
        </w:rPr>
        <w:t>помещение № 118 с площ 29,30 кв. м,</w:t>
      </w:r>
      <w:r w:rsidRPr="00E332CA">
        <w:rPr>
          <w:rFonts w:ascii="Arial Narrow" w:hAnsi="Arial Narrow" w:cs="Tahoma"/>
          <w:sz w:val="24"/>
          <w:szCs w:val="24"/>
        </w:rPr>
        <w:t xml:space="preserve"> </w:t>
      </w:r>
      <w:r w:rsidRPr="00E332CA">
        <w:rPr>
          <w:rFonts w:ascii="Arial Narrow" w:hAnsi="Arial Narrow"/>
          <w:bCs/>
          <w:sz w:val="24"/>
          <w:szCs w:val="24"/>
        </w:rPr>
        <w:t>находящо се на етаж 1 в производствен корпус /ниско тяло/ с КИ № 68850.502.194.1 по КККР на гр. Стара Загора</w:t>
      </w:r>
      <w:r w:rsidRPr="00E332CA">
        <w:rPr>
          <w:rFonts w:ascii="Arial Narrow" w:hAnsi="Arial Narrow" w:cs="Tahoma"/>
          <w:sz w:val="24"/>
          <w:szCs w:val="24"/>
        </w:rPr>
        <w:t>, на адрес: гр. Стара Загора, ул. „Армейска“ № 5</w:t>
      </w:r>
      <w:r w:rsidRPr="00E332CA">
        <w:rPr>
          <w:rFonts w:ascii="Arial Narrow" w:eastAsia="Times New Roman" w:hAnsi="Arial Narrow" w:cs="Arial"/>
          <w:bCs/>
          <w:sz w:val="24"/>
          <w:szCs w:val="24"/>
        </w:rPr>
        <w:t>, с предназначение</w:t>
      </w:r>
      <w:r w:rsidRPr="00E332CA">
        <w:rPr>
          <w:rFonts w:ascii="Arial Narrow" w:hAnsi="Arial Narrow"/>
          <w:sz w:val="24"/>
          <w:szCs w:val="24"/>
        </w:rPr>
        <w:t>: склад.</w:t>
      </w:r>
    </w:p>
    <w:p w14:paraId="2D1E2B21" w14:textId="77777777" w:rsidR="00E332CA" w:rsidRPr="00E332CA" w:rsidRDefault="00E332CA" w:rsidP="00E332CA">
      <w:pPr>
        <w:rPr>
          <w:rFonts w:ascii="Arial Narrow" w:hAnsi="Arial Narrow"/>
          <w:sz w:val="24"/>
          <w:szCs w:val="24"/>
        </w:rPr>
      </w:pPr>
      <w:r w:rsidRPr="00E332CA">
        <w:rPr>
          <w:rFonts w:ascii="Arial Narrow" w:hAnsi="Arial Narrow"/>
          <w:sz w:val="24"/>
          <w:szCs w:val="24"/>
        </w:rPr>
        <w:br w:type="page"/>
      </w:r>
    </w:p>
    <w:p w14:paraId="796950AD" w14:textId="77777777" w:rsidR="00E332CA" w:rsidRPr="00E332CA" w:rsidRDefault="00E332CA" w:rsidP="00E332CA">
      <w:pPr>
        <w:ind w:firstLine="708"/>
        <w:jc w:val="both"/>
        <w:rPr>
          <w:rFonts w:ascii="Arial Narrow" w:hAnsi="Arial Narrow"/>
          <w:sz w:val="24"/>
          <w:szCs w:val="24"/>
        </w:rPr>
      </w:pPr>
      <w:r w:rsidRPr="00E332CA">
        <w:rPr>
          <w:rFonts w:ascii="Arial Narrow" w:hAnsi="Arial Narrow"/>
          <w:sz w:val="24"/>
          <w:szCs w:val="24"/>
        </w:rPr>
        <w:lastRenderedPageBreak/>
        <w:t>Настоящият търг се провежда на основание чл. 29, ал. 2 и ал. 4 от Правилника за прилагане на Закона за публичните предприятия и чл. 1, ал. 3 от Правилата за провеждане на търг и конкурс, и за сключване на договори за наем с работници и служители на „Информационно обслужване“ АД.</w:t>
      </w:r>
    </w:p>
    <w:p w14:paraId="6D5EF5E0" w14:textId="77777777" w:rsidR="00342FB1" w:rsidRDefault="00E332CA" w:rsidP="00342FB1">
      <w:pPr>
        <w:pStyle w:val="ListParagraph"/>
        <w:numPr>
          <w:ilvl w:val="0"/>
          <w:numId w:val="9"/>
        </w:numPr>
        <w:jc w:val="both"/>
        <w:rPr>
          <w:rFonts w:ascii="Arial Narrow" w:hAnsi="Arial Narrow"/>
          <w:b/>
          <w:sz w:val="24"/>
          <w:szCs w:val="24"/>
        </w:rPr>
      </w:pPr>
      <w:r w:rsidRPr="00E332CA">
        <w:rPr>
          <w:rFonts w:ascii="Arial Narrow" w:hAnsi="Arial Narrow"/>
          <w:b/>
          <w:sz w:val="24"/>
          <w:szCs w:val="24"/>
        </w:rPr>
        <w:t>ОПИСАНИЕ НА ОБЕКТА НА ТЪРГА</w:t>
      </w:r>
    </w:p>
    <w:p w14:paraId="7FA5958F" w14:textId="7883A507" w:rsidR="00E332CA" w:rsidRPr="00342FB1" w:rsidRDefault="00E332CA" w:rsidP="00342FB1">
      <w:pPr>
        <w:ind w:firstLine="708"/>
        <w:jc w:val="both"/>
        <w:rPr>
          <w:rFonts w:ascii="Arial Narrow" w:hAnsi="Arial Narrow"/>
          <w:b/>
          <w:sz w:val="24"/>
          <w:szCs w:val="24"/>
        </w:rPr>
      </w:pPr>
      <w:r w:rsidRPr="00342FB1">
        <w:rPr>
          <w:rFonts w:ascii="Arial Narrow" w:hAnsi="Arial Narrow"/>
          <w:sz w:val="24"/>
          <w:szCs w:val="24"/>
        </w:rPr>
        <w:t>Отдаване под наем на обект в недвижим имот, собственост на „Информационно обслужване“ АД, представляващ:</w:t>
      </w:r>
      <w:r w:rsidRPr="00342FB1">
        <w:rPr>
          <w:rFonts w:ascii="Arial Narrow" w:eastAsia="Times New Roman" w:hAnsi="Arial Narrow" w:cs="Arial"/>
          <w:b/>
          <w:sz w:val="24"/>
          <w:szCs w:val="24"/>
        </w:rPr>
        <w:t xml:space="preserve"> помещение № 118 с площ 29,30 кв. м,</w:t>
      </w:r>
      <w:r w:rsidRPr="00342FB1">
        <w:rPr>
          <w:rFonts w:ascii="Arial Narrow" w:hAnsi="Arial Narrow" w:cs="Tahoma"/>
          <w:sz w:val="24"/>
          <w:szCs w:val="24"/>
        </w:rPr>
        <w:t xml:space="preserve"> </w:t>
      </w:r>
      <w:r w:rsidRPr="00342FB1">
        <w:rPr>
          <w:rFonts w:ascii="Arial Narrow" w:hAnsi="Arial Narrow"/>
          <w:bCs/>
          <w:sz w:val="24"/>
          <w:szCs w:val="24"/>
        </w:rPr>
        <w:t>находящо се на етаж 1 в производствен корпус /ниско тяло/ с КИ № 68850.502.194.1 по КККР на гр. Стара Загора</w:t>
      </w:r>
      <w:r w:rsidRPr="00342FB1">
        <w:rPr>
          <w:rFonts w:ascii="Arial Narrow" w:hAnsi="Arial Narrow" w:cs="Tahoma"/>
          <w:sz w:val="24"/>
          <w:szCs w:val="24"/>
        </w:rPr>
        <w:t>, на адрес: гр. Стара Загора, ул. „Армейска“ № 5</w:t>
      </w:r>
      <w:r w:rsidRPr="00342FB1">
        <w:rPr>
          <w:rFonts w:ascii="Arial Narrow" w:eastAsia="Times New Roman" w:hAnsi="Arial Narrow" w:cs="Arial"/>
          <w:bCs/>
          <w:sz w:val="24"/>
          <w:szCs w:val="24"/>
        </w:rPr>
        <w:t>, с предназначение</w:t>
      </w:r>
      <w:r w:rsidRPr="00342FB1">
        <w:rPr>
          <w:rFonts w:ascii="Arial Narrow" w:hAnsi="Arial Narrow"/>
          <w:sz w:val="24"/>
          <w:szCs w:val="24"/>
        </w:rPr>
        <w:t>: склад.</w:t>
      </w:r>
    </w:p>
    <w:p w14:paraId="0E677AD9" w14:textId="77777777" w:rsidR="00E332CA" w:rsidRPr="00E332CA" w:rsidRDefault="00E332CA" w:rsidP="00E332CA">
      <w:pPr>
        <w:pStyle w:val="ListParagraph"/>
        <w:numPr>
          <w:ilvl w:val="0"/>
          <w:numId w:val="9"/>
        </w:numPr>
        <w:jc w:val="both"/>
        <w:rPr>
          <w:rFonts w:ascii="Arial Narrow" w:hAnsi="Arial Narrow"/>
          <w:b/>
          <w:sz w:val="24"/>
          <w:szCs w:val="24"/>
        </w:rPr>
      </w:pPr>
      <w:r w:rsidRPr="00E332CA">
        <w:rPr>
          <w:rFonts w:ascii="Arial Narrow" w:hAnsi="Arial Narrow"/>
          <w:b/>
          <w:sz w:val="24"/>
          <w:szCs w:val="24"/>
        </w:rPr>
        <w:t>СРОК НА НАЕМНОТО ПРАВООТНОШЕНИЕ</w:t>
      </w:r>
    </w:p>
    <w:p w14:paraId="32E09FE3" w14:textId="77777777" w:rsidR="00E332CA" w:rsidRPr="00E332CA" w:rsidRDefault="00E332CA" w:rsidP="00E332CA">
      <w:pPr>
        <w:ind w:left="708"/>
        <w:jc w:val="both"/>
        <w:rPr>
          <w:rFonts w:ascii="Arial Narrow" w:hAnsi="Arial Narrow"/>
          <w:sz w:val="24"/>
          <w:szCs w:val="24"/>
        </w:rPr>
      </w:pPr>
      <w:r w:rsidRPr="00E332CA">
        <w:rPr>
          <w:rFonts w:ascii="Arial Narrow" w:hAnsi="Arial Narrow"/>
          <w:sz w:val="24"/>
          <w:szCs w:val="24"/>
        </w:rPr>
        <w:t>Срокът на наемното правоотношение е 3 (три) години.</w:t>
      </w:r>
    </w:p>
    <w:p w14:paraId="6E62A51F" w14:textId="77777777" w:rsidR="00E332CA" w:rsidRPr="00E332CA" w:rsidRDefault="00E332CA" w:rsidP="00E332CA">
      <w:pPr>
        <w:pStyle w:val="ListParagraph"/>
        <w:numPr>
          <w:ilvl w:val="0"/>
          <w:numId w:val="9"/>
        </w:numPr>
        <w:jc w:val="both"/>
        <w:rPr>
          <w:rFonts w:ascii="Arial Narrow" w:hAnsi="Arial Narrow"/>
          <w:b/>
          <w:sz w:val="24"/>
          <w:szCs w:val="24"/>
        </w:rPr>
      </w:pPr>
      <w:r w:rsidRPr="00E332CA">
        <w:rPr>
          <w:rFonts w:ascii="Arial Narrow" w:hAnsi="Arial Narrow"/>
          <w:b/>
          <w:sz w:val="24"/>
          <w:szCs w:val="24"/>
        </w:rPr>
        <w:t xml:space="preserve"> НАЧАЛНА ТРЪЖНА ЦЕНА И СТЪПКА НА НАДДАВАНЕ</w:t>
      </w:r>
    </w:p>
    <w:p w14:paraId="59659869" w14:textId="77777777" w:rsidR="00E332CA" w:rsidRPr="00E332CA" w:rsidRDefault="00E332CA" w:rsidP="00E332CA">
      <w:pPr>
        <w:spacing w:after="120"/>
        <w:ind w:firstLine="709"/>
        <w:jc w:val="both"/>
        <w:rPr>
          <w:rFonts w:ascii="Arial Narrow" w:hAnsi="Arial Narrow" w:cs="Arial"/>
          <w:bCs/>
          <w:sz w:val="24"/>
          <w:szCs w:val="24"/>
        </w:rPr>
      </w:pPr>
      <w:r w:rsidRPr="00E332CA">
        <w:rPr>
          <w:rFonts w:ascii="Arial Narrow" w:hAnsi="Arial Narrow"/>
          <w:sz w:val="24"/>
          <w:szCs w:val="24"/>
        </w:rPr>
        <w:t xml:space="preserve">Началната тръжна месечна наемна цена е в размер на </w:t>
      </w:r>
      <w:r w:rsidRPr="00E332CA">
        <w:rPr>
          <w:rFonts w:ascii="Arial Narrow" w:hAnsi="Arial Narrow" w:cs="Arial"/>
          <w:b/>
          <w:bCs/>
          <w:sz w:val="24"/>
          <w:szCs w:val="24"/>
        </w:rPr>
        <w:t xml:space="preserve">87,90 евро </w:t>
      </w:r>
      <w:r w:rsidRPr="00E332CA">
        <w:rPr>
          <w:rFonts w:ascii="Arial Narrow" w:hAnsi="Arial Narrow" w:cs="Arial"/>
          <w:sz w:val="24"/>
          <w:szCs w:val="24"/>
        </w:rPr>
        <w:t xml:space="preserve">(осемдесет и седем евро и деветдесет цента) без ДДС, определена на база </w:t>
      </w:r>
      <w:r w:rsidRPr="00E332CA">
        <w:rPr>
          <w:rFonts w:ascii="Arial Narrow" w:hAnsi="Arial Narrow" w:cs="Arial"/>
          <w:b/>
          <w:bCs/>
          <w:sz w:val="24"/>
          <w:szCs w:val="24"/>
        </w:rPr>
        <w:t>3,00 евро/кв.м</w:t>
      </w:r>
      <w:r w:rsidRPr="00E332CA">
        <w:rPr>
          <w:rFonts w:ascii="Arial Narrow" w:hAnsi="Arial Narrow" w:cs="Arial"/>
          <w:sz w:val="24"/>
          <w:szCs w:val="24"/>
        </w:rPr>
        <w:t>. без ДДС</w:t>
      </w:r>
      <w:r w:rsidRPr="00E332CA">
        <w:rPr>
          <w:rFonts w:ascii="Arial Narrow" w:eastAsia="Times New Roman" w:hAnsi="Arial Narrow" w:cs="Arial"/>
          <w:bCs/>
          <w:sz w:val="24"/>
          <w:szCs w:val="24"/>
        </w:rPr>
        <w:t>;</w:t>
      </w:r>
      <w:r w:rsidRPr="00E332CA">
        <w:rPr>
          <w:rFonts w:ascii="Arial Narrow" w:hAnsi="Arial Narrow" w:cs="Arial"/>
          <w:bCs/>
          <w:sz w:val="24"/>
          <w:szCs w:val="24"/>
        </w:rPr>
        <w:t xml:space="preserve"> </w:t>
      </w:r>
    </w:p>
    <w:p w14:paraId="2994E19E" w14:textId="77777777" w:rsidR="00E332CA" w:rsidRPr="00E332CA" w:rsidRDefault="00E332CA" w:rsidP="00E332CA">
      <w:pPr>
        <w:spacing w:after="120"/>
        <w:ind w:firstLine="709"/>
        <w:jc w:val="both"/>
        <w:rPr>
          <w:rFonts w:ascii="Arial Narrow" w:hAnsi="Arial Narrow"/>
          <w:sz w:val="24"/>
          <w:szCs w:val="24"/>
        </w:rPr>
      </w:pPr>
      <w:r w:rsidRPr="00E332CA">
        <w:rPr>
          <w:rFonts w:ascii="Arial Narrow" w:hAnsi="Arial Narrow"/>
          <w:sz w:val="24"/>
          <w:szCs w:val="24"/>
        </w:rPr>
        <w:t>Спечелилият търга участник дължи върху предложената от него цена нормативно установения ДДС, при спазване на разпоредбите на Закона за ДДС.</w:t>
      </w:r>
    </w:p>
    <w:p w14:paraId="4FA02C56" w14:textId="77777777" w:rsidR="00E332CA" w:rsidRPr="00E332CA" w:rsidRDefault="00E332CA" w:rsidP="00E332CA">
      <w:pPr>
        <w:spacing w:after="120"/>
        <w:ind w:firstLine="709"/>
        <w:jc w:val="both"/>
        <w:rPr>
          <w:rFonts w:ascii="Arial Narrow" w:hAnsi="Arial Narrow"/>
          <w:sz w:val="24"/>
          <w:szCs w:val="24"/>
        </w:rPr>
      </w:pPr>
      <w:r w:rsidRPr="00E332CA">
        <w:rPr>
          <w:rFonts w:ascii="Arial Narrow" w:hAnsi="Arial Narrow"/>
          <w:sz w:val="24"/>
          <w:szCs w:val="24"/>
        </w:rPr>
        <w:t>Наемната цена се плаща по банков път до 10-то число на месеца, за който се дължи.</w:t>
      </w:r>
    </w:p>
    <w:p w14:paraId="4ED1B316" w14:textId="77777777" w:rsidR="00E332CA" w:rsidRPr="00E332CA" w:rsidRDefault="00E332CA" w:rsidP="00E332CA">
      <w:pPr>
        <w:spacing w:after="120"/>
        <w:ind w:firstLine="709"/>
        <w:jc w:val="both"/>
        <w:rPr>
          <w:rFonts w:ascii="Arial Narrow" w:hAnsi="Arial Narrow"/>
          <w:sz w:val="24"/>
          <w:szCs w:val="24"/>
        </w:rPr>
      </w:pPr>
      <w:r w:rsidRPr="00E332CA">
        <w:rPr>
          <w:rFonts w:ascii="Arial Narrow" w:hAnsi="Arial Narrow"/>
          <w:sz w:val="24"/>
          <w:szCs w:val="24"/>
        </w:rPr>
        <w:t>Консумативните разходи са за сметка на наемателя и се заплащат отделно от уговорения наем</w:t>
      </w:r>
    </w:p>
    <w:p w14:paraId="5DD036A5" w14:textId="77777777" w:rsidR="00E332CA" w:rsidRPr="00E332CA" w:rsidRDefault="00E332CA" w:rsidP="00E332CA">
      <w:pPr>
        <w:spacing w:after="120"/>
        <w:ind w:firstLine="709"/>
        <w:jc w:val="both"/>
        <w:rPr>
          <w:rFonts w:ascii="Arial Narrow" w:hAnsi="Arial Narrow"/>
          <w:sz w:val="24"/>
          <w:szCs w:val="24"/>
        </w:rPr>
      </w:pPr>
      <w:r w:rsidRPr="00E332CA">
        <w:rPr>
          <w:rFonts w:ascii="Arial Narrow" w:hAnsi="Arial Narrow"/>
          <w:sz w:val="24"/>
          <w:szCs w:val="24"/>
        </w:rPr>
        <w:t>Стъпката на наддаване е 8</w:t>
      </w:r>
      <w:r w:rsidRPr="00E332CA">
        <w:rPr>
          <w:rFonts w:ascii="Arial Narrow" w:hAnsi="Arial Narrow" w:cs="Arial"/>
          <w:bCs/>
          <w:sz w:val="24"/>
          <w:szCs w:val="24"/>
        </w:rPr>
        <w:t>,00 евро (осем евро) без ДДС</w:t>
      </w:r>
      <w:r w:rsidRPr="00E332CA">
        <w:rPr>
          <w:rFonts w:ascii="Arial Narrow" w:hAnsi="Arial Narrow"/>
          <w:sz w:val="24"/>
          <w:szCs w:val="24"/>
        </w:rPr>
        <w:t>.</w:t>
      </w:r>
    </w:p>
    <w:p w14:paraId="17CD481D" w14:textId="77777777" w:rsidR="00E332CA" w:rsidRPr="00E332CA" w:rsidRDefault="00E332CA" w:rsidP="00E332CA">
      <w:pPr>
        <w:pStyle w:val="ListParagraph"/>
        <w:numPr>
          <w:ilvl w:val="0"/>
          <w:numId w:val="9"/>
        </w:numPr>
        <w:spacing w:after="120" w:line="240" w:lineRule="auto"/>
        <w:ind w:left="1066" w:hanging="357"/>
        <w:contextualSpacing w:val="0"/>
        <w:jc w:val="both"/>
        <w:rPr>
          <w:rFonts w:ascii="Arial Narrow" w:hAnsi="Arial Narrow"/>
          <w:b/>
          <w:sz w:val="24"/>
          <w:szCs w:val="24"/>
        </w:rPr>
      </w:pPr>
      <w:r w:rsidRPr="00E332CA">
        <w:rPr>
          <w:rFonts w:ascii="Arial Narrow" w:hAnsi="Arial Narrow"/>
          <w:b/>
          <w:sz w:val="24"/>
          <w:szCs w:val="24"/>
        </w:rPr>
        <w:t>ОГЛЕД НА ОБЕКТА</w:t>
      </w:r>
    </w:p>
    <w:p w14:paraId="395430CA"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bCs/>
          <w:sz w:val="24"/>
          <w:szCs w:val="24"/>
        </w:rPr>
      </w:pPr>
      <w:r w:rsidRPr="00E332CA">
        <w:rPr>
          <w:rFonts w:ascii="Arial Narrow" w:hAnsi="Arial Narrow" w:cs="Arial"/>
          <w:sz w:val="24"/>
          <w:szCs w:val="24"/>
        </w:rPr>
        <w:t xml:space="preserve">Оглед на обекта може да бъде извършван </w:t>
      </w:r>
      <w:r w:rsidRPr="00E332CA">
        <w:rPr>
          <w:rFonts w:ascii="Arial Narrow" w:hAnsi="Arial Narrow" w:cs="Arial"/>
          <w:bCs/>
          <w:sz w:val="24"/>
          <w:szCs w:val="24"/>
        </w:rPr>
        <w:t>в работни дни от 9:00 часа до 17:00 часа до 09.11.2026г., след предварителна заявка на тел.: 0885944622.</w:t>
      </w:r>
    </w:p>
    <w:p w14:paraId="6DE08E52" w14:textId="77777777" w:rsidR="00E332CA" w:rsidRPr="00E332CA" w:rsidRDefault="00E332CA" w:rsidP="00E332CA">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5AC0D0EE" w14:textId="77777777" w:rsidR="00E332CA" w:rsidRPr="00E332CA" w:rsidRDefault="00E332CA" w:rsidP="00E332CA">
      <w:pPr>
        <w:pStyle w:val="ListParagraph"/>
        <w:numPr>
          <w:ilvl w:val="0"/>
          <w:numId w:val="9"/>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sidRPr="00E332CA">
        <w:rPr>
          <w:rFonts w:ascii="Arial Narrow" w:hAnsi="Arial Narrow" w:cs="Arial"/>
          <w:b/>
          <w:sz w:val="24"/>
          <w:szCs w:val="24"/>
        </w:rPr>
        <w:t>ДАТА, МЯСТО И ЧАС НА ПРОВЕЖДАНЕ НА ТЪРГА</w:t>
      </w:r>
    </w:p>
    <w:p w14:paraId="321C1F17"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Търгът ще се проведе от </w:t>
      </w:r>
      <w:r w:rsidRPr="00E332CA">
        <w:rPr>
          <w:rFonts w:ascii="Arial Narrow" w:hAnsi="Arial Narrow"/>
          <w:sz w:val="24"/>
          <w:szCs w:val="24"/>
        </w:rPr>
        <w:t xml:space="preserve">10,00 часа на 10.11.2026г. </w:t>
      </w:r>
      <w:r w:rsidRPr="00E332CA">
        <w:rPr>
          <w:rFonts w:ascii="Arial Narrow" w:hAnsi="Arial Narrow" w:cs="Arial"/>
          <w:sz w:val="24"/>
          <w:szCs w:val="24"/>
        </w:rPr>
        <w:t xml:space="preserve">часа в сградата на „Информационно обслужване“ АД - клон </w:t>
      </w:r>
      <w:r w:rsidRPr="00E332CA">
        <w:rPr>
          <w:rFonts w:ascii="Arial Narrow" w:hAnsi="Arial Narrow" w:cs="Arial"/>
          <w:bCs/>
          <w:sz w:val="24"/>
          <w:szCs w:val="24"/>
        </w:rPr>
        <w:t xml:space="preserve">Стара Загора, на адрес: гр. Стара Загора, </w:t>
      </w:r>
      <w:r w:rsidRPr="00E332CA">
        <w:rPr>
          <w:rFonts w:ascii="Arial Narrow" w:hAnsi="Arial Narrow" w:cs="Tahoma"/>
          <w:sz w:val="24"/>
          <w:szCs w:val="24"/>
        </w:rPr>
        <w:t>ул. „Армейска“ № 5</w:t>
      </w:r>
      <w:r w:rsidRPr="00E332CA">
        <w:rPr>
          <w:rFonts w:ascii="Arial Narrow" w:hAnsi="Arial Narrow" w:cs="Arial"/>
          <w:sz w:val="24"/>
          <w:szCs w:val="24"/>
        </w:rPr>
        <w:t>,</w:t>
      </w:r>
      <w:r w:rsidRPr="00E332CA">
        <w:rPr>
          <w:rFonts w:ascii="Arial Narrow" w:hAnsi="Arial Narrow" w:cs="Arial"/>
          <w:bCs/>
          <w:sz w:val="24"/>
          <w:szCs w:val="24"/>
        </w:rPr>
        <w:t xml:space="preserve"> ет. 2, стая № 201</w:t>
      </w:r>
      <w:r w:rsidRPr="00E332CA">
        <w:rPr>
          <w:rFonts w:ascii="Arial Narrow" w:hAnsi="Arial Narrow" w:cs="Arial"/>
          <w:sz w:val="24"/>
          <w:szCs w:val="24"/>
        </w:rPr>
        <w:t>, с тайно наддаване, при з</w:t>
      </w:r>
      <w:r w:rsidRPr="00E332CA">
        <w:rPr>
          <w:rFonts w:ascii="Arial Narrow" w:hAnsi="Arial Narrow" w:cs="Arial"/>
          <w:i/>
          <w:sz w:val="24"/>
          <w:szCs w:val="24"/>
        </w:rPr>
        <w:t>акрито</w:t>
      </w:r>
      <w:r w:rsidRPr="00E332CA">
        <w:rPr>
          <w:rFonts w:ascii="Arial Narrow" w:hAnsi="Arial Narrow" w:cs="Arial"/>
          <w:sz w:val="24"/>
          <w:szCs w:val="24"/>
        </w:rPr>
        <w:t xml:space="preserve"> заседание на комисията.</w:t>
      </w:r>
    </w:p>
    <w:p w14:paraId="7BE18D05" w14:textId="77777777" w:rsidR="00E332CA" w:rsidRPr="00E332CA" w:rsidRDefault="00E332CA" w:rsidP="00E332CA">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16EBE697" w14:textId="77777777" w:rsidR="00E332CA" w:rsidRPr="00E332CA" w:rsidRDefault="00E332CA" w:rsidP="00E332CA">
      <w:pPr>
        <w:pStyle w:val="ListParagraph"/>
        <w:numPr>
          <w:ilvl w:val="0"/>
          <w:numId w:val="9"/>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sidRPr="00E332CA">
        <w:rPr>
          <w:rFonts w:ascii="Arial Narrow" w:hAnsi="Arial Narrow" w:cs="Arial"/>
          <w:b/>
          <w:sz w:val="24"/>
          <w:szCs w:val="24"/>
        </w:rPr>
        <w:t>ПРАВО НА УЧАСТИЕ</w:t>
      </w:r>
    </w:p>
    <w:p w14:paraId="72F9E660" w14:textId="4A794245"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В търга могат да участват физически и юридически лица, които нямат задължения към „Информационно обслужване“ АД /включително и към клоновете/ - независимо от основанието, нямат задължения към държавата и съответната община. Договор за наем може да се сключи и при наличие на задължения към „Информационно обслужване" АД, в случай че с кандидат наемателя има сключено споразумение с нотариална заверка на подписите за отсрочването или разсрочването им Договор за наем може да се сключи и при наличие на публични задължения на кандидат наемател, в случай че същият представи нотариално заверено копие от разрешение за отсрочване или разсрочване на установените задължения, издадено от съответния компетентен орган или нотариално заверено копие от споразумение за отсрочване или разсрочване на установените публични задължения. Преди сключване на договора кандидатът представя удостоверения за липса </w:t>
      </w:r>
      <w:r w:rsidRPr="00E332CA">
        <w:rPr>
          <w:rFonts w:ascii="Arial Narrow" w:hAnsi="Arial Narrow" w:cs="Arial"/>
          <w:sz w:val="24"/>
          <w:szCs w:val="24"/>
        </w:rPr>
        <w:lastRenderedPageBreak/>
        <w:t>на задължения от НАП и от съответната община, издадени не по-рано от един месец преди датата на подаване на заявлението.</w:t>
      </w:r>
    </w:p>
    <w:p w14:paraId="7807E190" w14:textId="77777777" w:rsidR="00E332CA" w:rsidRPr="00E332CA" w:rsidRDefault="00E332CA" w:rsidP="00E332CA">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616558B5" w14:textId="77777777" w:rsidR="00E332CA" w:rsidRPr="00E332CA" w:rsidRDefault="00E332CA" w:rsidP="00E332CA">
      <w:pPr>
        <w:pStyle w:val="ListParagraph"/>
        <w:numPr>
          <w:ilvl w:val="0"/>
          <w:numId w:val="9"/>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sidRPr="00E332CA">
        <w:rPr>
          <w:rFonts w:ascii="Arial Narrow" w:hAnsi="Arial Narrow" w:cs="Arial"/>
          <w:b/>
          <w:sz w:val="24"/>
          <w:szCs w:val="24"/>
        </w:rPr>
        <w:t>ДОКУМЕНТИ ЗА УЧАСТИЕ В ТЪРГА</w:t>
      </w:r>
    </w:p>
    <w:p w14:paraId="0808FA4A" w14:textId="77777777" w:rsidR="00E332CA" w:rsidRPr="00E332CA" w:rsidRDefault="00E332CA" w:rsidP="00E332CA">
      <w:pPr>
        <w:pStyle w:val="ListParagraph"/>
        <w:numPr>
          <w:ilvl w:val="1"/>
          <w:numId w:val="9"/>
        </w:numPr>
        <w:overflowPunct w:val="0"/>
        <w:autoSpaceDE w:val="0"/>
        <w:autoSpaceDN w:val="0"/>
        <w:adjustRightInd w:val="0"/>
        <w:spacing w:after="0"/>
        <w:ind w:left="0" w:firstLine="709"/>
        <w:jc w:val="both"/>
        <w:textAlignment w:val="baseline"/>
        <w:rPr>
          <w:rFonts w:ascii="Arial Narrow" w:hAnsi="Arial Narrow" w:cs="Arial"/>
          <w:sz w:val="24"/>
          <w:szCs w:val="24"/>
        </w:rPr>
      </w:pPr>
      <w:r w:rsidRPr="00E332CA">
        <w:rPr>
          <w:rFonts w:ascii="Arial Narrow" w:hAnsi="Arial Narrow" w:cs="Arial"/>
          <w:sz w:val="24"/>
          <w:szCs w:val="24"/>
        </w:rPr>
        <w:t>Заявление за участие – попълва се по образец (приложен в тръжната документация).</w:t>
      </w:r>
    </w:p>
    <w:p w14:paraId="5B7696E3" w14:textId="77777777" w:rsidR="00E332CA" w:rsidRPr="00E332CA" w:rsidRDefault="00E332CA" w:rsidP="00E332CA">
      <w:pPr>
        <w:pStyle w:val="ListParagraph"/>
        <w:numPr>
          <w:ilvl w:val="1"/>
          <w:numId w:val="9"/>
        </w:numPr>
        <w:overflowPunct w:val="0"/>
        <w:autoSpaceDE w:val="0"/>
        <w:autoSpaceDN w:val="0"/>
        <w:adjustRightInd w:val="0"/>
        <w:spacing w:after="0"/>
        <w:ind w:left="0" w:firstLine="708"/>
        <w:jc w:val="both"/>
        <w:textAlignment w:val="baseline"/>
        <w:rPr>
          <w:rFonts w:ascii="Arial Narrow" w:hAnsi="Arial Narrow" w:cs="Arial"/>
          <w:sz w:val="24"/>
          <w:szCs w:val="24"/>
        </w:rPr>
      </w:pPr>
      <w:r w:rsidRPr="00E332CA">
        <w:rPr>
          <w:rFonts w:ascii="Arial Narrow" w:hAnsi="Arial Narrow" w:cs="Arial"/>
          <w:sz w:val="24"/>
          <w:szCs w:val="24"/>
        </w:rPr>
        <w:t>В случаите, когато кандидатът участва в търга чрез пълномощник, се представя нотариално заверено пълномощно за участие в търга.</w:t>
      </w:r>
    </w:p>
    <w:p w14:paraId="6F877088" w14:textId="77777777" w:rsidR="00E332CA" w:rsidRPr="00E332CA" w:rsidRDefault="00E332CA" w:rsidP="00E332CA">
      <w:pPr>
        <w:pStyle w:val="ListParagraph"/>
        <w:numPr>
          <w:ilvl w:val="1"/>
          <w:numId w:val="9"/>
        </w:numPr>
        <w:overflowPunct w:val="0"/>
        <w:autoSpaceDE w:val="0"/>
        <w:autoSpaceDN w:val="0"/>
        <w:adjustRightInd w:val="0"/>
        <w:spacing w:after="0"/>
        <w:ind w:left="0" w:firstLine="708"/>
        <w:jc w:val="both"/>
        <w:textAlignment w:val="baseline"/>
        <w:rPr>
          <w:rFonts w:ascii="Arial Narrow" w:hAnsi="Arial Narrow" w:cs="Arial"/>
          <w:sz w:val="24"/>
          <w:szCs w:val="24"/>
        </w:rPr>
      </w:pPr>
      <w:r w:rsidRPr="00E332CA">
        <w:rPr>
          <w:rFonts w:ascii="Arial Narrow" w:hAnsi="Arial Narrow" w:cs="Arial"/>
          <w:sz w:val="24"/>
          <w:szCs w:val="24"/>
        </w:rPr>
        <w:t xml:space="preserve">Ценово предложение в писмен вид </w:t>
      </w:r>
      <w:r w:rsidRPr="00E332CA">
        <w:rPr>
          <w:rFonts w:ascii="Arial Narrow" w:hAnsi="Arial Narrow" w:cs="Arial"/>
          <w:i/>
          <w:sz w:val="24"/>
          <w:szCs w:val="24"/>
        </w:rPr>
        <w:t xml:space="preserve">– </w:t>
      </w:r>
      <w:r w:rsidRPr="00E332CA">
        <w:rPr>
          <w:rFonts w:ascii="Arial Narrow" w:hAnsi="Arial Narrow" w:cs="Arial"/>
          <w:sz w:val="24"/>
          <w:szCs w:val="24"/>
        </w:rPr>
        <w:t>по образец, приложен към тръжната документация. Ценовото предложение се поставя в малък запечатан и непрозрачен плик.</w:t>
      </w:r>
    </w:p>
    <w:p w14:paraId="39F50B17" w14:textId="77777777" w:rsidR="00E332CA" w:rsidRPr="00E332CA" w:rsidRDefault="00E332CA" w:rsidP="00E332CA">
      <w:pPr>
        <w:pStyle w:val="ListParagraph"/>
        <w:numPr>
          <w:ilvl w:val="1"/>
          <w:numId w:val="9"/>
        </w:numPr>
        <w:overflowPunct w:val="0"/>
        <w:autoSpaceDE w:val="0"/>
        <w:autoSpaceDN w:val="0"/>
        <w:adjustRightInd w:val="0"/>
        <w:spacing w:after="0"/>
        <w:ind w:left="0" w:firstLine="708"/>
        <w:jc w:val="both"/>
        <w:textAlignment w:val="baseline"/>
        <w:rPr>
          <w:rFonts w:ascii="Arial Narrow" w:hAnsi="Arial Narrow" w:cs="Arial"/>
          <w:sz w:val="24"/>
          <w:szCs w:val="24"/>
        </w:rPr>
      </w:pPr>
      <w:r w:rsidRPr="00E332CA">
        <w:rPr>
          <w:rFonts w:ascii="Arial Narrow" w:hAnsi="Arial Narrow" w:cs="Arial"/>
          <w:sz w:val="24"/>
          <w:szCs w:val="24"/>
        </w:rPr>
        <w:t>Декларация 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 – по образец, приложен към тръжната документация.</w:t>
      </w:r>
    </w:p>
    <w:p w14:paraId="08B74A99" w14:textId="77777777" w:rsidR="00E332CA" w:rsidRPr="00E332CA" w:rsidRDefault="00E332CA" w:rsidP="00E332CA">
      <w:pPr>
        <w:pStyle w:val="ListParagraph"/>
        <w:overflowPunct w:val="0"/>
        <w:autoSpaceDE w:val="0"/>
        <w:autoSpaceDN w:val="0"/>
        <w:adjustRightInd w:val="0"/>
        <w:spacing w:after="0"/>
        <w:ind w:left="0" w:firstLine="708"/>
        <w:jc w:val="both"/>
        <w:textAlignment w:val="baseline"/>
        <w:rPr>
          <w:rFonts w:ascii="Arial Narrow" w:hAnsi="Arial Narrow" w:cs="Arial"/>
          <w:sz w:val="24"/>
          <w:szCs w:val="24"/>
        </w:rPr>
      </w:pPr>
      <w:r w:rsidRPr="00E332CA">
        <w:rPr>
          <w:rFonts w:ascii="Arial Narrow" w:hAnsi="Arial Narrow" w:cs="Arial"/>
          <w:sz w:val="24"/>
          <w:szCs w:val="24"/>
        </w:rPr>
        <w:t>Всички документи, заедно със запечатания малък непрозрачен плик с предлаганата цена, се поставят в голям запечатан непрозрачен плик. Върху плика се отбелязват името на участника или името на упълномощеното лице и цялостното наименование на обекта на търга.</w:t>
      </w:r>
    </w:p>
    <w:p w14:paraId="7AB58FDE" w14:textId="77777777" w:rsidR="00E332CA" w:rsidRPr="00E332CA" w:rsidRDefault="00E332CA" w:rsidP="00E332CA">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rPr>
      </w:pPr>
    </w:p>
    <w:p w14:paraId="225D3202" w14:textId="77777777" w:rsidR="00E332CA" w:rsidRPr="00E332CA" w:rsidRDefault="00E332CA" w:rsidP="00E332CA">
      <w:pPr>
        <w:pStyle w:val="ListParagraph"/>
        <w:numPr>
          <w:ilvl w:val="0"/>
          <w:numId w:val="9"/>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sidRPr="00E332CA">
        <w:rPr>
          <w:rFonts w:ascii="Arial Narrow" w:hAnsi="Arial Narrow" w:cs="Arial"/>
          <w:b/>
          <w:sz w:val="24"/>
          <w:szCs w:val="24"/>
        </w:rPr>
        <w:t>ПОДАВАНЕ НА ДОКУМЕНТИ ЗА УЧАСТИЕ В ТЪРГА И РЕГИСТРАЦИЯ НА УЧАСТНИЦИТЕ</w:t>
      </w:r>
    </w:p>
    <w:p w14:paraId="6C544207"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Кандидатът или упълномощен от него представител подава описаните в т. 7 документи, поставени в голям запечатан непрозрачен плик, лично или по пощата с препоръчано писмо с обратна разписка, като върху плика се отбелязват името на участника или името на упълномощеното лице, цялостното наименование на обекта на търга, адрес за кореспонденция, телефон и по възможност адрес на електронна поща.</w:t>
      </w:r>
    </w:p>
    <w:p w14:paraId="7775F56F"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Когато заявлението се подава по пощата, се счита за редовно подадено, ако е постъпило в деловодството на „Информационно обслужване“ АД – клон Стара Загора в рамките на обявения срок за подаване на заявления.</w:t>
      </w:r>
    </w:p>
    <w:p w14:paraId="03559CF0"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Подадените заявления се вписват в поддържания в деловодната система на „Информационно обслужване“ АД регистър с отбелязване на входящ номер, дата и час на постъпване.</w:t>
      </w:r>
    </w:p>
    <w:p w14:paraId="06724F2D"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Заявления за участие в търга могат да се подават </w:t>
      </w:r>
      <w:r w:rsidRPr="00E332CA">
        <w:rPr>
          <w:rFonts w:ascii="Arial Narrow" w:hAnsi="Arial Narrow" w:cs="Arial"/>
          <w:bCs/>
          <w:sz w:val="24"/>
          <w:szCs w:val="24"/>
        </w:rPr>
        <w:t>всеки работен ден</w:t>
      </w:r>
      <w:r w:rsidRPr="00E332CA">
        <w:rPr>
          <w:rFonts w:ascii="Arial Narrow" w:hAnsi="Arial Narrow" w:cs="Arial"/>
          <w:sz w:val="24"/>
          <w:szCs w:val="24"/>
        </w:rPr>
        <w:t xml:space="preserve"> до </w:t>
      </w:r>
      <w:r w:rsidRPr="00E332CA">
        <w:rPr>
          <w:rFonts w:ascii="Arial Narrow" w:hAnsi="Arial Narrow" w:cs="Arial"/>
          <w:bCs/>
          <w:sz w:val="24"/>
          <w:szCs w:val="24"/>
        </w:rPr>
        <w:t>17:00 часа на 09.11.</w:t>
      </w:r>
      <w:r w:rsidRPr="00E332CA">
        <w:rPr>
          <w:rFonts w:ascii="Arial Narrow" w:hAnsi="Arial Narrow" w:cs="Arial"/>
          <w:sz w:val="24"/>
          <w:szCs w:val="24"/>
        </w:rPr>
        <w:t xml:space="preserve">2026г., в сградата на „Информационно обслужване“ АД – клон </w:t>
      </w:r>
      <w:r w:rsidRPr="00E332CA">
        <w:rPr>
          <w:rFonts w:ascii="Arial Narrow" w:hAnsi="Arial Narrow" w:cs="Arial"/>
          <w:bCs/>
          <w:sz w:val="24"/>
          <w:szCs w:val="24"/>
        </w:rPr>
        <w:t xml:space="preserve">Стара Загора, на адрес: гр. Стара Загора, </w:t>
      </w:r>
      <w:r w:rsidRPr="00E332CA">
        <w:rPr>
          <w:rFonts w:ascii="Arial Narrow" w:hAnsi="Arial Narrow" w:cs="Tahoma"/>
          <w:sz w:val="24"/>
          <w:szCs w:val="24"/>
        </w:rPr>
        <w:t>ул. „Армейска“ № 5</w:t>
      </w:r>
      <w:r w:rsidRPr="00E332CA">
        <w:rPr>
          <w:rFonts w:ascii="Arial Narrow" w:hAnsi="Arial Narrow" w:cs="Arial"/>
          <w:sz w:val="24"/>
          <w:szCs w:val="24"/>
        </w:rPr>
        <w:t>,</w:t>
      </w:r>
      <w:r w:rsidRPr="00E332CA">
        <w:rPr>
          <w:rFonts w:ascii="Arial Narrow" w:hAnsi="Arial Narrow" w:cs="Arial"/>
          <w:bCs/>
          <w:sz w:val="24"/>
          <w:szCs w:val="24"/>
        </w:rPr>
        <w:t xml:space="preserve"> ет. 2, стая № 201.</w:t>
      </w:r>
    </w:p>
    <w:p w14:paraId="6A54165C"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В деня и часа за откриване на търга кандидатите се явяват на посоченото за провеждане на търга място за участие в търга. Регистрирането на участниците в търга се извършва от тръжната комисия в обявения ден и час за откриване на търга. </w:t>
      </w:r>
    </w:p>
    <w:p w14:paraId="36EABD49" w14:textId="77777777" w:rsidR="00E332CA" w:rsidRPr="00E332CA" w:rsidRDefault="00E332CA" w:rsidP="00E332CA">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666C68A4" w14:textId="77777777" w:rsidR="00E332CA" w:rsidRPr="00E332CA" w:rsidRDefault="00E332CA" w:rsidP="00E332CA">
      <w:pPr>
        <w:pStyle w:val="ListParagraph"/>
        <w:numPr>
          <w:ilvl w:val="0"/>
          <w:numId w:val="9"/>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sidRPr="00E332CA">
        <w:rPr>
          <w:rFonts w:ascii="Arial Narrow" w:hAnsi="Arial Narrow" w:cs="Arial"/>
          <w:b/>
          <w:sz w:val="24"/>
          <w:szCs w:val="24"/>
        </w:rPr>
        <w:t>ПРОЦЕДУРА ПО ПРОВЕЖДАНЕ НА ТЪРГА С ТАЙНО НАДДАВАНЕ</w:t>
      </w:r>
    </w:p>
    <w:p w14:paraId="67F75496"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Търгът може да се проведе и когато е подадено само едно заявление за участие. В случай,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Когато на търга не се яви нито един от подалите заявления кандидати, търгът се обявява за непроведен и се провежда повторно </w:t>
      </w:r>
      <w:r w:rsidRPr="00E332CA">
        <w:rPr>
          <w:rFonts w:ascii="Arial Narrow" w:hAnsi="Arial Narrow"/>
          <w:sz w:val="24"/>
          <w:szCs w:val="24"/>
        </w:rPr>
        <w:t xml:space="preserve">от 10.00 часа на 17.11.2026г. </w:t>
      </w:r>
      <w:r w:rsidRPr="00E332CA">
        <w:rPr>
          <w:rFonts w:ascii="Arial Narrow" w:hAnsi="Arial Narrow" w:cs="Arial"/>
          <w:sz w:val="24"/>
          <w:szCs w:val="24"/>
        </w:rPr>
        <w:t xml:space="preserve">часа в сградата на „Информационно обслужване“ АД - клон </w:t>
      </w:r>
      <w:r w:rsidRPr="00E332CA">
        <w:rPr>
          <w:rFonts w:ascii="Arial Narrow" w:hAnsi="Arial Narrow" w:cs="Arial"/>
          <w:bCs/>
          <w:sz w:val="24"/>
          <w:szCs w:val="24"/>
        </w:rPr>
        <w:t xml:space="preserve">Стара Загора, на адрес: гр. Стара Загора, </w:t>
      </w:r>
      <w:r w:rsidRPr="00E332CA">
        <w:rPr>
          <w:rFonts w:ascii="Arial Narrow" w:hAnsi="Arial Narrow" w:cs="Tahoma"/>
          <w:sz w:val="24"/>
          <w:szCs w:val="24"/>
        </w:rPr>
        <w:t>ул. „Армейска“ № 5</w:t>
      </w:r>
      <w:r w:rsidRPr="00E332CA">
        <w:rPr>
          <w:rFonts w:ascii="Arial Narrow" w:hAnsi="Arial Narrow" w:cs="Arial"/>
          <w:sz w:val="24"/>
          <w:szCs w:val="24"/>
        </w:rPr>
        <w:t>,</w:t>
      </w:r>
      <w:r w:rsidRPr="00E332CA">
        <w:rPr>
          <w:rFonts w:ascii="Arial Narrow" w:hAnsi="Arial Narrow" w:cs="Arial"/>
          <w:bCs/>
          <w:sz w:val="24"/>
          <w:szCs w:val="24"/>
        </w:rPr>
        <w:t xml:space="preserve"> ет. 2, стая № 201</w:t>
      </w:r>
      <w:r w:rsidRPr="00E332CA">
        <w:rPr>
          <w:rFonts w:ascii="Arial Narrow" w:hAnsi="Arial Narrow" w:cs="Arial"/>
          <w:i/>
          <w:sz w:val="24"/>
          <w:szCs w:val="24"/>
        </w:rPr>
        <w:t>.</w:t>
      </w:r>
      <w:r w:rsidRPr="00E332CA">
        <w:rPr>
          <w:rFonts w:ascii="Arial Narrow" w:hAnsi="Arial Narrow" w:cs="Arial"/>
          <w:sz w:val="24"/>
          <w:szCs w:val="24"/>
        </w:rPr>
        <w:t xml:space="preserve"> Когато на търга, провеждан повторно, се яви само един кандидат, той се обявява за спечелил по предложената от него цена, която не може да бъде по-ниска от началната тръжна цена.</w:t>
      </w:r>
    </w:p>
    <w:p w14:paraId="1674E5BF"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lastRenderedPageBreak/>
        <w:t>При възникване на обстоятелства, които правят невъзможно откриването на търга или неговото приключване, комисията съставя протокол, въз основа на който се определя провеждането на нов търг.</w:t>
      </w:r>
    </w:p>
    <w:p w14:paraId="1D9E8F67"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В деня на провеждането на търга с тайно наддаване, комисията разпечатва подадените пликове, проверява дали са спазени условията за участие в търга и обявява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66F0330A"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Ценовите предложения се подписват от всеки член на комисията по търга, като редовно подадените заявления се класират според размера на предложената цена.</w:t>
      </w:r>
      <w:r w:rsidRPr="00E332CA">
        <w:t xml:space="preserve"> </w:t>
      </w:r>
      <w:r w:rsidRPr="00E332CA">
        <w:rPr>
          <w:rFonts w:ascii="Arial Narrow" w:hAnsi="Arial Narrow" w:cs="Arial"/>
          <w:sz w:val="24"/>
          <w:szCs w:val="24"/>
        </w:rPr>
        <w:t>Търгът се смята за спечелен от участника, предложил най-високата цена, което се обявява на всички участници, и търгът се закрива.</w:t>
      </w:r>
    </w:p>
    <w:p w14:paraId="27E2F18F"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При предложена еднаква най-висока цена от повече от един участници, търгът продължава между тях с явно наддаване, като наддаването започва от предложената цена и със стъпка на наддаване, определена съгласно т. 3 от Тръжната документация.</w:t>
      </w:r>
    </w:p>
    <w:p w14:paraId="4859B624"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Търгът с явно наддаване се провежда по реда на т. 9 от Приложение № 1 към чл. 29, ал. 2 от Правилника за прилагане на Закона за публичните предприятия и чл. 11 от Правилата за  провеждане на търг и конкурс, и за сключване на договори за наем с работници и служители на „Информационно обслужване“ АД.</w:t>
      </w:r>
    </w:p>
    <w:p w14:paraId="34AD6FF3"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При провеждане на търг с явно наддаване председателят на комисията обявява предмета на търга, началната цена, от която започва наддаването и стъпката на наддаване.</w:t>
      </w:r>
    </w:p>
    <w:p w14:paraId="7CAC9431"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като всяко увеличение трябва да бъде равно на </w:t>
      </w:r>
      <w:proofErr w:type="spellStart"/>
      <w:r w:rsidRPr="00E332CA">
        <w:rPr>
          <w:rFonts w:ascii="Arial Narrow" w:hAnsi="Arial Narrow" w:cs="Arial"/>
          <w:sz w:val="24"/>
          <w:szCs w:val="24"/>
        </w:rPr>
        <w:t>наддавателната</w:t>
      </w:r>
      <w:proofErr w:type="spellEnd"/>
      <w:r w:rsidRPr="00E332CA">
        <w:rPr>
          <w:rFonts w:ascii="Arial Narrow" w:hAnsi="Arial Narrow" w:cs="Arial"/>
          <w:sz w:val="24"/>
          <w:szCs w:val="24"/>
        </w:rPr>
        <w:t xml:space="preserve"> стъпка.</w:t>
      </w:r>
    </w:p>
    <w:p w14:paraId="03BE109E"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Участниците обявяват високо и ясно предлаганите от тях суми, като обявената от участник сума го обвързва към комисията и другите участници в търга без право на позоваване на грешка.</w:t>
      </w:r>
    </w:p>
    <w:p w14:paraId="2D9037C5"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Преди третото обявяване на последната оферта се прави предупреждение, че тя е последна, и ако няма други предложения, наддаването приключва със звуков сигнал от председателя на комисията, който обявява спечелилия търга и предложената окончателна цена, след което закрива търга.</w:t>
      </w:r>
    </w:p>
    <w:p w14:paraId="10B84727"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 </w:t>
      </w:r>
    </w:p>
    <w:p w14:paraId="088E5AB2"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За спечелил търга се определя участникът, предложил най-високата цена, като той е длъжен да сключи договор за наем в сроковете и съгласно условията на търга. При неизпълнение за спечелил търга се определя участникът, предложил следващата по размер цена.</w:t>
      </w:r>
    </w:p>
    <w:p w14:paraId="583A02A1" w14:textId="77777777" w:rsidR="00E332CA" w:rsidRPr="00E332CA" w:rsidRDefault="00E332CA" w:rsidP="00E332CA">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Въз основа на резултатите от търга, в едномесечен срок от провеждането му, с обявения за спечелил участник се сключва договор за наем с нотариална заверка на подписите, съгласно приложения в Тръжната документация образец, като разходите за нотариалната заверка са за сметка на наемателя. Преди сключване на договора спечелилият търга участник представя удостоверения за липса на задължения от НАП и от съответната община, издадени не по-рано от един месец преди датата на подаване на заявлението. При сключване на договор за наем спечелилият кандидат внася на наемодателя депозит в размер на три месечни наема с включен ДДС. </w:t>
      </w:r>
    </w:p>
    <w:p w14:paraId="4483BB85" w14:textId="77777777" w:rsidR="00E332CA" w:rsidRPr="00E332CA" w:rsidRDefault="00E332CA" w:rsidP="00E332CA">
      <w:pPr>
        <w:rPr>
          <w:rFonts w:ascii="Arial Narrow" w:hAnsi="Arial Narrow" w:cs="Arial"/>
          <w:sz w:val="24"/>
          <w:szCs w:val="24"/>
        </w:rPr>
      </w:pPr>
      <w:r w:rsidRPr="00E332CA">
        <w:rPr>
          <w:rFonts w:ascii="Arial Narrow" w:hAnsi="Arial Narrow" w:cs="Arial"/>
          <w:sz w:val="24"/>
          <w:szCs w:val="24"/>
        </w:rPr>
        <w:br w:type="page"/>
      </w:r>
    </w:p>
    <w:p w14:paraId="0CBDBFC7" w14:textId="77777777" w:rsidR="00E332CA" w:rsidRPr="00E332CA" w:rsidRDefault="00E332CA" w:rsidP="00E332CA">
      <w:pPr>
        <w:jc w:val="right"/>
        <w:rPr>
          <w:rFonts w:ascii="Arial Narrow" w:eastAsia="Times New Roman" w:hAnsi="Arial Narrow" w:cs="Times New Roman"/>
          <w:b/>
          <w:sz w:val="24"/>
          <w:szCs w:val="24"/>
          <w:u w:val="single"/>
        </w:rPr>
      </w:pPr>
      <w:r w:rsidRPr="00E332CA">
        <w:rPr>
          <w:rFonts w:ascii="Arial Narrow" w:eastAsia="Times New Roman" w:hAnsi="Arial Narrow" w:cs="Times New Roman"/>
          <w:b/>
          <w:sz w:val="24"/>
          <w:szCs w:val="24"/>
          <w:u w:val="single"/>
        </w:rPr>
        <w:lastRenderedPageBreak/>
        <w:t>Образец</w:t>
      </w:r>
    </w:p>
    <w:p w14:paraId="6672DC54" w14:textId="77777777" w:rsidR="00E332CA" w:rsidRPr="00E332CA" w:rsidRDefault="00E332CA" w:rsidP="00E332CA">
      <w:pPr>
        <w:ind w:firstLine="4820"/>
        <w:rPr>
          <w:rFonts w:ascii="Arial Narrow" w:eastAsia="Times New Roman" w:hAnsi="Arial Narrow" w:cs="Arial"/>
          <w:b/>
          <w:sz w:val="24"/>
          <w:szCs w:val="24"/>
        </w:rPr>
      </w:pPr>
      <w:r w:rsidRPr="00E332CA">
        <w:rPr>
          <w:rFonts w:ascii="Arial Narrow" w:eastAsia="Times New Roman" w:hAnsi="Arial Narrow" w:cs="Arial"/>
          <w:b/>
          <w:sz w:val="24"/>
          <w:szCs w:val="24"/>
        </w:rPr>
        <w:t>ДО</w:t>
      </w:r>
    </w:p>
    <w:p w14:paraId="5F7B74B4" w14:textId="77777777" w:rsidR="00E332CA" w:rsidRPr="00E332CA" w:rsidRDefault="00E332CA" w:rsidP="00E332CA">
      <w:pPr>
        <w:ind w:firstLine="4820"/>
        <w:rPr>
          <w:rFonts w:ascii="Arial Narrow" w:eastAsia="Times New Roman" w:hAnsi="Arial Narrow" w:cs="Arial"/>
          <w:b/>
          <w:sz w:val="24"/>
          <w:szCs w:val="24"/>
        </w:rPr>
      </w:pPr>
      <w:r w:rsidRPr="00E332CA">
        <w:rPr>
          <w:rFonts w:ascii="Arial Narrow" w:eastAsia="Times New Roman" w:hAnsi="Arial Narrow" w:cs="Arial"/>
          <w:b/>
          <w:sz w:val="24"/>
          <w:szCs w:val="24"/>
        </w:rPr>
        <w:t>„ИНФОРМАЦИОННО ОБСЛУЖВАНЕ“ АД</w:t>
      </w:r>
    </w:p>
    <w:p w14:paraId="1E3916B4" w14:textId="77777777" w:rsidR="00E332CA" w:rsidRPr="00E332CA" w:rsidRDefault="00E332CA" w:rsidP="00E332CA">
      <w:pPr>
        <w:jc w:val="center"/>
        <w:rPr>
          <w:rFonts w:ascii="Arial Narrow" w:eastAsia="Times New Roman" w:hAnsi="Arial Narrow" w:cs="Arial"/>
          <w:b/>
          <w:sz w:val="24"/>
          <w:szCs w:val="24"/>
        </w:rPr>
      </w:pPr>
    </w:p>
    <w:p w14:paraId="0F28ADCB" w14:textId="77777777" w:rsidR="00E332CA" w:rsidRPr="00E332CA" w:rsidRDefault="00E332CA" w:rsidP="00E332CA">
      <w:pPr>
        <w:jc w:val="center"/>
        <w:rPr>
          <w:rFonts w:ascii="Arial Narrow" w:eastAsia="Times New Roman" w:hAnsi="Arial Narrow" w:cs="Arial"/>
          <w:b/>
          <w:sz w:val="24"/>
          <w:szCs w:val="24"/>
        </w:rPr>
      </w:pPr>
      <w:r w:rsidRPr="00E332CA">
        <w:rPr>
          <w:rFonts w:ascii="Arial Narrow" w:eastAsia="Times New Roman" w:hAnsi="Arial Narrow" w:cs="Arial"/>
          <w:b/>
          <w:sz w:val="24"/>
          <w:szCs w:val="24"/>
        </w:rPr>
        <w:t>ЗАЯВЛЕНИЕ ЗА УЧАСТИЕ В ТЪРГ С ТАЙНО НАДДАВАНЕ</w:t>
      </w:r>
    </w:p>
    <w:p w14:paraId="6144BCEA" w14:textId="77777777" w:rsidR="00E332CA" w:rsidRPr="00613757" w:rsidRDefault="00E332CA" w:rsidP="00613757">
      <w:pPr>
        <w:spacing w:line="360" w:lineRule="auto"/>
        <w:ind w:firstLine="708"/>
        <w:jc w:val="both"/>
        <w:rPr>
          <w:rFonts w:ascii="Arial Narrow" w:hAnsi="Arial Narrow"/>
          <w:sz w:val="24"/>
          <w:szCs w:val="24"/>
        </w:rPr>
      </w:pPr>
      <w:r w:rsidRPr="00613757">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sidRPr="00613757">
        <w:rPr>
          <w:rFonts w:ascii="Arial Narrow" w:hAnsi="Arial Narrow"/>
          <w:sz w:val="24"/>
          <w:szCs w:val="24"/>
        </w:rPr>
        <w:t xml:space="preserve">представляващ: </w:t>
      </w:r>
      <w:r w:rsidRPr="00613757">
        <w:rPr>
          <w:rFonts w:ascii="Arial Narrow" w:eastAsia="Times New Roman" w:hAnsi="Arial Narrow" w:cs="Arial"/>
          <w:b/>
          <w:sz w:val="24"/>
          <w:szCs w:val="24"/>
        </w:rPr>
        <w:t>помещение № 118 с площ 29,30 кв. м,</w:t>
      </w:r>
      <w:r w:rsidRPr="00613757">
        <w:rPr>
          <w:rFonts w:ascii="Arial Narrow" w:hAnsi="Arial Narrow" w:cs="Tahoma"/>
          <w:sz w:val="24"/>
          <w:szCs w:val="24"/>
        </w:rPr>
        <w:t xml:space="preserve"> </w:t>
      </w:r>
      <w:r w:rsidRPr="00613757">
        <w:rPr>
          <w:rFonts w:ascii="Arial Narrow" w:hAnsi="Arial Narrow"/>
          <w:bCs/>
          <w:sz w:val="24"/>
          <w:szCs w:val="24"/>
        </w:rPr>
        <w:t>находящо се на етаж 1 в производствен корпус /ниско тяло/ с КИ № 68850.502.194.1 по КККР на гр. Стара Загора</w:t>
      </w:r>
      <w:r w:rsidRPr="00613757">
        <w:rPr>
          <w:rFonts w:ascii="Arial Narrow" w:hAnsi="Arial Narrow" w:cs="Tahoma"/>
          <w:sz w:val="24"/>
          <w:szCs w:val="24"/>
        </w:rPr>
        <w:t>, на адрес: гр. Стара Загора, ул. „Армейска“ № 5</w:t>
      </w:r>
      <w:r w:rsidRPr="00613757">
        <w:rPr>
          <w:rFonts w:ascii="Arial Narrow" w:eastAsia="Times New Roman" w:hAnsi="Arial Narrow" w:cs="Arial"/>
          <w:bCs/>
          <w:sz w:val="24"/>
          <w:szCs w:val="24"/>
        </w:rPr>
        <w:t>, с предназначение</w:t>
      </w:r>
      <w:r w:rsidRPr="00613757">
        <w:rPr>
          <w:rFonts w:ascii="Arial Narrow" w:hAnsi="Arial Narrow"/>
          <w:sz w:val="24"/>
          <w:szCs w:val="24"/>
        </w:rPr>
        <w:t>: склад.</w:t>
      </w:r>
    </w:p>
    <w:p w14:paraId="251039D9" w14:textId="77777777" w:rsidR="00E332CA" w:rsidRPr="00E332CA" w:rsidRDefault="00E332CA" w:rsidP="00E332CA">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sz w:val="24"/>
          <w:szCs w:val="24"/>
        </w:rPr>
      </w:pPr>
      <w:r w:rsidRPr="00E332CA">
        <w:rPr>
          <w:rFonts w:ascii="Arial Narrow" w:eastAsia="Times New Roman" w:hAnsi="Arial Narrow" w:cs="Arial"/>
          <w:sz w:val="24"/>
          <w:szCs w:val="24"/>
        </w:rPr>
        <w:t>от .........................................................................................................., тел.: ………………………………</w:t>
      </w:r>
    </w:p>
    <w:p w14:paraId="7A87EF54" w14:textId="77777777" w:rsidR="00E332CA" w:rsidRPr="00E332CA" w:rsidRDefault="00E332CA" w:rsidP="00E332CA">
      <w:pPr>
        <w:jc w:val="both"/>
        <w:rPr>
          <w:rFonts w:ascii="Arial Narrow" w:eastAsia="Times New Roman" w:hAnsi="Arial Narrow" w:cs="Arial"/>
          <w:sz w:val="24"/>
          <w:szCs w:val="24"/>
        </w:rPr>
      </w:pPr>
      <w:r w:rsidRPr="00E332CA">
        <w:rPr>
          <w:rFonts w:ascii="Arial Narrow" w:eastAsia="Times New Roman" w:hAnsi="Arial Narrow" w:cs="Arial"/>
          <w:sz w:val="24"/>
          <w:szCs w:val="24"/>
        </w:rPr>
        <w:tab/>
      </w:r>
      <w:r w:rsidRPr="00E332CA">
        <w:rPr>
          <w:rFonts w:ascii="Arial Narrow" w:eastAsia="Times New Roman" w:hAnsi="Arial Narrow" w:cs="Arial"/>
          <w:sz w:val="24"/>
          <w:szCs w:val="24"/>
        </w:rPr>
        <w:tab/>
      </w:r>
      <w:r w:rsidRPr="00E332CA">
        <w:rPr>
          <w:rFonts w:ascii="Arial Narrow" w:eastAsia="Times New Roman" w:hAnsi="Arial Narrow" w:cs="Arial"/>
          <w:sz w:val="24"/>
          <w:szCs w:val="24"/>
        </w:rPr>
        <w:tab/>
      </w:r>
      <w:r w:rsidRPr="00E332CA">
        <w:rPr>
          <w:rFonts w:ascii="Arial Narrow" w:eastAsia="Times New Roman" w:hAnsi="Arial Narrow" w:cs="Arial"/>
          <w:sz w:val="24"/>
          <w:szCs w:val="24"/>
        </w:rPr>
        <w:tab/>
        <w:t>/име, фамилия/</w:t>
      </w:r>
    </w:p>
    <w:p w14:paraId="4BF55DE1" w14:textId="77777777" w:rsidR="00E332CA" w:rsidRPr="00E332CA" w:rsidRDefault="00E332CA" w:rsidP="00E332CA">
      <w:pPr>
        <w:jc w:val="both"/>
        <w:rPr>
          <w:rFonts w:ascii="Arial Narrow" w:eastAsia="Times New Roman" w:hAnsi="Arial Narrow" w:cs="Arial"/>
          <w:sz w:val="24"/>
          <w:szCs w:val="24"/>
        </w:rPr>
      </w:pPr>
      <w:r w:rsidRPr="00E332CA">
        <w:rPr>
          <w:rFonts w:ascii="Arial Narrow" w:eastAsia="Times New Roman" w:hAnsi="Arial Narrow" w:cs="Arial"/>
          <w:sz w:val="24"/>
          <w:szCs w:val="24"/>
        </w:rPr>
        <w:t xml:space="preserve">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 </w:t>
      </w:r>
    </w:p>
    <w:p w14:paraId="1F1F5E07" w14:textId="77777777" w:rsidR="00E332CA" w:rsidRPr="00E332CA" w:rsidRDefault="00E332CA" w:rsidP="00E332CA">
      <w:pPr>
        <w:ind w:firstLine="360"/>
        <w:jc w:val="both"/>
        <w:rPr>
          <w:rFonts w:ascii="Arial Narrow" w:eastAsia="Times New Roman" w:hAnsi="Arial Narrow" w:cs="Arial"/>
          <w:b/>
          <w:sz w:val="24"/>
          <w:szCs w:val="24"/>
        </w:rPr>
      </w:pPr>
      <w:r w:rsidRPr="00E332CA">
        <w:rPr>
          <w:rFonts w:ascii="Arial Narrow" w:eastAsia="Times New Roman" w:hAnsi="Arial Narrow" w:cs="Arial"/>
          <w:sz w:val="24"/>
          <w:szCs w:val="24"/>
        </w:rPr>
        <w:t>УВАЖАЕМА КОМИСИЯ,</w:t>
      </w:r>
    </w:p>
    <w:p w14:paraId="1166EB7E" w14:textId="77777777" w:rsidR="00E332CA" w:rsidRPr="00E332CA" w:rsidRDefault="00E332CA" w:rsidP="00E332CA">
      <w:pPr>
        <w:tabs>
          <w:tab w:val="left" w:leader="dot" w:pos="9072"/>
        </w:tabs>
        <w:overflowPunct w:val="0"/>
        <w:autoSpaceDE w:val="0"/>
        <w:autoSpaceDN w:val="0"/>
        <w:adjustRightInd w:val="0"/>
        <w:spacing w:after="0" w:line="240" w:lineRule="auto"/>
        <w:ind w:firstLine="709"/>
        <w:jc w:val="both"/>
        <w:textAlignment w:val="baseline"/>
        <w:rPr>
          <w:rFonts w:ascii="Arial Narrow" w:eastAsia="Times New Roman" w:hAnsi="Arial Narrow" w:cs="Arial"/>
          <w:sz w:val="24"/>
          <w:szCs w:val="24"/>
        </w:rPr>
      </w:pPr>
      <w:r w:rsidRPr="00E332CA">
        <w:rPr>
          <w:rFonts w:ascii="Arial Narrow" w:eastAsia="Times New Roman" w:hAnsi="Arial Narrow" w:cs="Arial"/>
          <w:sz w:val="24"/>
          <w:szCs w:val="24"/>
        </w:rPr>
        <w:t xml:space="preserve">1. Заявявам, че желая да бъда регистриран като участник в търга с тайно наддаване за отдаване под наем на обект в недвижим имот, собственост на „Информационно обслужване“ АД, </w:t>
      </w:r>
      <w:r w:rsidRPr="00E332CA">
        <w:rPr>
          <w:rFonts w:ascii="Arial Narrow" w:hAnsi="Arial Narrow"/>
          <w:sz w:val="24"/>
          <w:szCs w:val="24"/>
        </w:rPr>
        <w:t>представляващ:</w:t>
      </w:r>
      <w:r w:rsidRPr="00E332CA">
        <w:rPr>
          <w:rFonts w:ascii="Arial Narrow" w:eastAsia="Times New Roman" w:hAnsi="Arial Narrow" w:cs="Arial"/>
          <w:b/>
          <w:sz w:val="24"/>
          <w:szCs w:val="24"/>
        </w:rPr>
        <w:t xml:space="preserve"> помещение № 118 с площ 29,30 кв. м,</w:t>
      </w:r>
      <w:r w:rsidRPr="00E332CA">
        <w:rPr>
          <w:rFonts w:ascii="Arial Narrow" w:hAnsi="Arial Narrow" w:cs="Tahoma"/>
          <w:sz w:val="24"/>
          <w:szCs w:val="24"/>
        </w:rPr>
        <w:t xml:space="preserve"> </w:t>
      </w:r>
      <w:r w:rsidRPr="00E332CA">
        <w:rPr>
          <w:rFonts w:ascii="Arial Narrow" w:hAnsi="Arial Narrow"/>
          <w:bCs/>
          <w:sz w:val="24"/>
          <w:szCs w:val="24"/>
        </w:rPr>
        <w:t>находящо се на етаж 1 в производствен корпус /ниско тяло/ с КИ № 68850.502.194.1 по КККР на гр. Стара Загора</w:t>
      </w:r>
      <w:r w:rsidRPr="00E332CA">
        <w:rPr>
          <w:rFonts w:ascii="Arial Narrow" w:hAnsi="Arial Narrow" w:cs="Tahoma"/>
          <w:sz w:val="24"/>
          <w:szCs w:val="24"/>
        </w:rPr>
        <w:t>, на адрес: гр. Стара Загора, ул. „Армейска“ № 5</w:t>
      </w:r>
      <w:r w:rsidRPr="00E332CA">
        <w:rPr>
          <w:rFonts w:ascii="Arial Narrow" w:eastAsia="Times New Roman" w:hAnsi="Arial Narrow" w:cs="Arial"/>
          <w:bCs/>
          <w:sz w:val="24"/>
          <w:szCs w:val="24"/>
        </w:rPr>
        <w:t>, с предназначение</w:t>
      </w:r>
      <w:r w:rsidRPr="00E332CA">
        <w:rPr>
          <w:rFonts w:ascii="Arial Narrow" w:hAnsi="Arial Narrow"/>
          <w:sz w:val="24"/>
          <w:szCs w:val="24"/>
        </w:rPr>
        <w:t>: склад.</w:t>
      </w:r>
    </w:p>
    <w:p w14:paraId="3464F60C" w14:textId="77777777" w:rsidR="00E332CA" w:rsidRPr="00E332CA" w:rsidRDefault="00E332CA" w:rsidP="00E332CA">
      <w:pPr>
        <w:pStyle w:val="ListParagraph"/>
        <w:tabs>
          <w:tab w:val="left" w:leader="dot" w:pos="9072"/>
        </w:tabs>
        <w:overflowPunct w:val="0"/>
        <w:autoSpaceDE w:val="0"/>
        <w:autoSpaceDN w:val="0"/>
        <w:adjustRightInd w:val="0"/>
        <w:spacing w:after="0" w:line="240" w:lineRule="auto"/>
        <w:ind w:left="709"/>
        <w:jc w:val="both"/>
        <w:textAlignment w:val="baseline"/>
        <w:rPr>
          <w:rFonts w:ascii="Arial Narrow" w:eastAsia="Times New Roman" w:hAnsi="Arial Narrow" w:cs="Arial"/>
          <w:sz w:val="24"/>
          <w:szCs w:val="24"/>
        </w:rPr>
      </w:pPr>
      <w:r w:rsidRPr="00E332CA">
        <w:rPr>
          <w:rFonts w:ascii="Arial Narrow" w:eastAsia="Times New Roman" w:hAnsi="Arial Narrow" w:cs="Arial"/>
          <w:sz w:val="24"/>
          <w:szCs w:val="24"/>
        </w:rPr>
        <w:t>2. Заявявам, че ми е предоставена възможност за  достъп до имота и извършване на оглед.</w:t>
      </w:r>
    </w:p>
    <w:p w14:paraId="204009D2" w14:textId="77777777" w:rsidR="00E332CA" w:rsidRPr="00E332CA" w:rsidRDefault="00E332CA" w:rsidP="00E332CA">
      <w:pPr>
        <w:pStyle w:val="ListParagraph"/>
        <w:ind w:left="0"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3. Заявявам, че съм запознат с условията на търга и всички документи, включени в тръжната документация. Приемам да изпълня всички задължения, произтичащи от условията на търга.</w:t>
      </w:r>
    </w:p>
    <w:p w14:paraId="53C58080" w14:textId="77777777" w:rsidR="00E332CA" w:rsidRPr="00E332CA" w:rsidRDefault="00E332CA" w:rsidP="00E332CA">
      <w:pPr>
        <w:ind w:left="4956"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Подпис:..........................</w:t>
      </w:r>
    </w:p>
    <w:p w14:paraId="5ADF85B7" w14:textId="77777777" w:rsidR="00E332CA" w:rsidRPr="00E332CA" w:rsidRDefault="00E332CA" w:rsidP="00E332CA">
      <w:pPr>
        <w:ind w:left="4956"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w:t>
      </w:r>
    </w:p>
    <w:p w14:paraId="4C19A7CE" w14:textId="77777777" w:rsidR="00E332CA" w:rsidRPr="00E332CA" w:rsidRDefault="00E332CA" w:rsidP="00E332CA">
      <w:pPr>
        <w:rPr>
          <w:rFonts w:ascii="Arial Narrow" w:eastAsia="Times New Roman" w:hAnsi="Arial Narrow" w:cs="Arial"/>
          <w:sz w:val="24"/>
          <w:szCs w:val="24"/>
        </w:rPr>
      </w:pPr>
      <w:r w:rsidRPr="00E332CA">
        <w:rPr>
          <w:rFonts w:ascii="Arial Narrow" w:eastAsia="Times New Roman" w:hAnsi="Arial Narrow" w:cs="Arial"/>
          <w:sz w:val="24"/>
          <w:szCs w:val="24"/>
        </w:rPr>
        <w:br w:type="page"/>
      </w:r>
    </w:p>
    <w:p w14:paraId="0F475A03" w14:textId="77777777" w:rsidR="00E332CA" w:rsidRPr="00E332CA" w:rsidRDefault="00E332CA" w:rsidP="00E332CA">
      <w:pPr>
        <w:jc w:val="right"/>
        <w:rPr>
          <w:rFonts w:ascii="Arial Narrow" w:eastAsia="Times New Roman" w:hAnsi="Arial Narrow" w:cs="Times New Roman"/>
          <w:b/>
          <w:sz w:val="24"/>
          <w:szCs w:val="24"/>
          <w:u w:val="single"/>
        </w:rPr>
      </w:pPr>
      <w:r w:rsidRPr="00E332CA">
        <w:rPr>
          <w:rFonts w:ascii="Arial Narrow" w:eastAsia="Times New Roman" w:hAnsi="Arial Narrow" w:cs="Times New Roman"/>
          <w:b/>
          <w:sz w:val="24"/>
          <w:szCs w:val="24"/>
          <w:u w:val="single"/>
        </w:rPr>
        <w:lastRenderedPageBreak/>
        <w:t>Образец</w:t>
      </w:r>
    </w:p>
    <w:p w14:paraId="3F54E634" w14:textId="77777777" w:rsidR="00E332CA" w:rsidRPr="00E332CA" w:rsidRDefault="00E332CA" w:rsidP="00E332CA">
      <w:pPr>
        <w:ind w:firstLine="4820"/>
        <w:rPr>
          <w:rFonts w:ascii="Arial Narrow" w:eastAsia="Times New Roman" w:hAnsi="Arial Narrow" w:cs="Arial"/>
          <w:b/>
          <w:sz w:val="24"/>
          <w:szCs w:val="24"/>
        </w:rPr>
      </w:pPr>
      <w:r w:rsidRPr="00E332CA">
        <w:rPr>
          <w:rFonts w:ascii="Arial Narrow" w:eastAsia="Times New Roman" w:hAnsi="Arial Narrow" w:cs="Arial"/>
          <w:b/>
          <w:sz w:val="24"/>
          <w:szCs w:val="24"/>
        </w:rPr>
        <w:t>ДО</w:t>
      </w:r>
    </w:p>
    <w:p w14:paraId="37102CD0" w14:textId="77777777" w:rsidR="00E332CA" w:rsidRPr="00E332CA" w:rsidRDefault="00E332CA" w:rsidP="00E332CA">
      <w:pPr>
        <w:ind w:firstLine="4820"/>
        <w:rPr>
          <w:rFonts w:ascii="Arial Narrow" w:eastAsia="Times New Roman" w:hAnsi="Arial Narrow" w:cs="Arial"/>
          <w:b/>
          <w:sz w:val="24"/>
          <w:szCs w:val="24"/>
        </w:rPr>
      </w:pPr>
      <w:r w:rsidRPr="00E332CA">
        <w:rPr>
          <w:rFonts w:ascii="Arial Narrow" w:eastAsia="Times New Roman" w:hAnsi="Arial Narrow" w:cs="Arial"/>
          <w:b/>
          <w:sz w:val="24"/>
          <w:szCs w:val="24"/>
        </w:rPr>
        <w:t>„ИНФОРМАЦИОННО ОБСЛУЖВАНЕ“ АД</w:t>
      </w:r>
    </w:p>
    <w:p w14:paraId="0293EBD4" w14:textId="77777777" w:rsidR="00E332CA" w:rsidRPr="00E332CA" w:rsidRDefault="00E332CA" w:rsidP="00E332CA">
      <w:pPr>
        <w:jc w:val="center"/>
        <w:rPr>
          <w:rFonts w:ascii="Arial Narrow" w:eastAsia="Times New Roman" w:hAnsi="Arial Narrow" w:cs="Arial"/>
          <w:b/>
          <w:sz w:val="24"/>
          <w:szCs w:val="24"/>
        </w:rPr>
      </w:pPr>
    </w:p>
    <w:p w14:paraId="7FCAC355" w14:textId="77777777" w:rsidR="00E332CA" w:rsidRPr="00E332CA" w:rsidRDefault="00E332CA" w:rsidP="00E332CA">
      <w:pPr>
        <w:jc w:val="center"/>
        <w:rPr>
          <w:rFonts w:ascii="Arial Narrow" w:eastAsia="Times New Roman" w:hAnsi="Arial Narrow" w:cs="Arial"/>
          <w:b/>
          <w:sz w:val="24"/>
          <w:szCs w:val="24"/>
        </w:rPr>
      </w:pPr>
      <w:r w:rsidRPr="00E332CA">
        <w:rPr>
          <w:rFonts w:ascii="Arial Narrow" w:eastAsia="Times New Roman" w:hAnsi="Arial Narrow" w:cs="Arial"/>
          <w:b/>
          <w:sz w:val="24"/>
          <w:szCs w:val="24"/>
        </w:rPr>
        <w:t>ЦЕНОВО ПРЕДЛОЖЕНИЕ</w:t>
      </w:r>
    </w:p>
    <w:p w14:paraId="20B4913D" w14:textId="77777777" w:rsidR="00E332CA" w:rsidRPr="00E332CA" w:rsidRDefault="00E332CA" w:rsidP="00E332CA">
      <w:pPr>
        <w:jc w:val="center"/>
        <w:rPr>
          <w:rFonts w:ascii="Arial Narrow" w:eastAsia="Times New Roman" w:hAnsi="Arial Narrow" w:cs="Arial"/>
          <w:b/>
          <w:sz w:val="24"/>
          <w:szCs w:val="24"/>
        </w:rPr>
      </w:pPr>
      <w:r w:rsidRPr="00E332CA">
        <w:rPr>
          <w:rFonts w:ascii="Arial Narrow" w:eastAsia="Times New Roman" w:hAnsi="Arial Narrow" w:cs="Arial"/>
          <w:b/>
          <w:sz w:val="24"/>
          <w:szCs w:val="24"/>
        </w:rPr>
        <w:t>ЗА УЧАСТИЕ В ТЪРГ С ТАЙНО НАДДАВАНЕ</w:t>
      </w:r>
    </w:p>
    <w:p w14:paraId="5E9A12D0" w14:textId="77777777" w:rsidR="00E332CA" w:rsidRPr="00613757" w:rsidRDefault="00E332CA" w:rsidP="00613757">
      <w:pPr>
        <w:spacing w:line="360" w:lineRule="auto"/>
        <w:ind w:firstLine="708"/>
        <w:jc w:val="both"/>
        <w:rPr>
          <w:rFonts w:ascii="Arial Narrow" w:hAnsi="Arial Narrow"/>
          <w:sz w:val="24"/>
          <w:szCs w:val="24"/>
        </w:rPr>
      </w:pPr>
      <w:r w:rsidRPr="00613757">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sidRPr="00613757">
        <w:rPr>
          <w:rFonts w:ascii="Arial Narrow" w:hAnsi="Arial Narrow"/>
          <w:sz w:val="24"/>
          <w:szCs w:val="24"/>
        </w:rPr>
        <w:t xml:space="preserve">представляващ: </w:t>
      </w:r>
      <w:r w:rsidRPr="00613757">
        <w:rPr>
          <w:rFonts w:ascii="Arial Narrow" w:eastAsia="Times New Roman" w:hAnsi="Arial Narrow" w:cs="Arial"/>
          <w:b/>
          <w:sz w:val="24"/>
          <w:szCs w:val="24"/>
        </w:rPr>
        <w:t>помещение № 118 с площ 29,30 кв. м,</w:t>
      </w:r>
      <w:r w:rsidRPr="00613757">
        <w:rPr>
          <w:rFonts w:ascii="Arial Narrow" w:hAnsi="Arial Narrow" w:cs="Tahoma"/>
          <w:sz w:val="24"/>
          <w:szCs w:val="24"/>
        </w:rPr>
        <w:t xml:space="preserve"> </w:t>
      </w:r>
      <w:r w:rsidRPr="00613757">
        <w:rPr>
          <w:rFonts w:ascii="Arial Narrow" w:hAnsi="Arial Narrow"/>
          <w:bCs/>
          <w:sz w:val="24"/>
          <w:szCs w:val="24"/>
        </w:rPr>
        <w:t>находящо се на етаж 1 в производствен корпус /ниско тяло/ с КИ № 68850.502.194.1 по КККР на гр. Стара Загора</w:t>
      </w:r>
      <w:r w:rsidRPr="00613757">
        <w:rPr>
          <w:rFonts w:ascii="Arial Narrow" w:hAnsi="Arial Narrow" w:cs="Tahoma"/>
          <w:sz w:val="24"/>
          <w:szCs w:val="24"/>
        </w:rPr>
        <w:t>, на адрес: гр. Стара Загора, ул. „Армейска“ № 5</w:t>
      </w:r>
      <w:r w:rsidRPr="00613757">
        <w:rPr>
          <w:rFonts w:ascii="Arial Narrow" w:eastAsia="Times New Roman" w:hAnsi="Arial Narrow" w:cs="Arial"/>
          <w:bCs/>
          <w:sz w:val="24"/>
          <w:szCs w:val="24"/>
        </w:rPr>
        <w:t>, с предназначение</w:t>
      </w:r>
      <w:r w:rsidRPr="00613757">
        <w:rPr>
          <w:rFonts w:ascii="Arial Narrow" w:hAnsi="Arial Narrow"/>
          <w:sz w:val="24"/>
          <w:szCs w:val="24"/>
        </w:rPr>
        <w:t>: склад.</w:t>
      </w:r>
    </w:p>
    <w:p w14:paraId="7919DD11" w14:textId="77777777" w:rsidR="00E332CA" w:rsidRPr="00E332CA" w:rsidRDefault="00E332CA" w:rsidP="00E332CA">
      <w:pPr>
        <w:jc w:val="both"/>
        <w:rPr>
          <w:rFonts w:ascii="Arial Narrow" w:eastAsia="Times New Roman" w:hAnsi="Arial Narrow" w:cs="Arial"/>
          <w:sz w:val="24"/>
          <w:szCs w:val="24"/>
        </w:rPr>
      </w:pPr>
      <w:r w:rsidRPr="00E332CA">
        <w:rPr>
          <w:rFonts w:ascii="Arial Narrow" w:eastAsia="Times New Roman" w:hAnsi="Arial Narrow" w:cs="Arial"/>
          <w:sz w:val="24"/>
          <w:szCs w:val="24"/>
        </w:rPr>
        <w:t>Долуподписаният ..................................................................................................., тел.: …………………</w:t>
      </w:r>
    </w:p>
    <w:p w14:paraId="7042D048" w14:textId="77777777" w:rsidR="00E332CA" w:rsidRPr="00E332CA" w:rsidRDefault="00E332CA" w:rsidP="00E332CA">
      <w:pPr>
        <w:ind w:left="2124"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/име, фамилия/</w:t>
      </w:r>
    </w:p>
    <w:p w14:paraId="4E3D44C7" w14:textId="77777777" w:rsidR="00E332CA" w:rsidRPr="00E332CA" w:rsidRDefault="00E332CA" w:rsidP="00E332CA">
      <w:pPr>
        <w:jc w:val="both"/>
        <w:rPr>
          <w:rFonts w:ascii="Arial Narrow" w:eastAsia="Times New Roman" w:hAnsi="Arial Narrow" w:cs="Arial"/>
          <w:sz w:val="24"/>
          <w:szCs w:val="24"/>
        </w:rPr>
      </w:pPr>
      <w:r w:rsidRPr="00E332CA">
        <w:rPr>
          <w:rFonts w:ascii="Arial Narrow" w:eastAsia="Times New Roman" w:hAnsi="Arial Narrow" w:cs="Arial"/>
          <w:sz w:val="24"/>
          <w:szCs w:val="24"/>
        </w:rPr>
        <w:t>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w:t>
      </w:r>
    </w:p>
    <w:p w14:paraId="1F84726B" w14:textId="77777777" w:rsidR="00E332CA" w:rsidRPr="00E332CA" w:rsidRDefault="00E332CA" w:rsidP="00E332CA">
      <w:pPr>
        <w:jc w:val="both"/>
        <w:rPr>
          <w:rFonts w:ascii="Arial Narrow" w:hAnsi="Arial Narrow" w:cs="Arial"/>
          <w:bCs/>
          <w:sz w:val="24"/>
          <w:szCs w:val="24"/>
        </w:rPr>
      </w:pPr>
      <w:r w:rsidRPr="00E332CA">
        <w:rPr>
          <w:rFonts w:ascii="Arial Narrow" w:eastAsia="Times New Roman" w:hAnsi="Arial Narrow" w:cs="Arial"/>
          <w:sz w:val="24"/>
          <w:szCs w:val="24"/>
        </w:rPr>
        <w:t>Предлагам месечна наемна цена в размер на ……….………………………. евро без ДДС /словом/:…………………………………………………………………………………………………………….., определена на база</w:t>
      </w:r>
      <w:r w:rsidRPr="00E332CA">
        <w:rPr>
          <w:rFonts w:ascii="Arial Narrow" w:hAnsi="Arial Narrow" w:cs="Arial"/>
          <w:b/>
          <w:sz w:val="24"/>
          <w:szCs w:val="24"/>
        </w:rPr>
        <w:t>…………..… евро/кв.м без ДДС</w:t>
      </w:r>
      <w:r w:rsidRPr="00E332CA">
        <w:rPr>
          <w:rFonts w:ascii="Arial Narrow" w:hAnsi="Arial Narrow" w:cs="Arial"/>
          <w:bCs/>
          <w:sz w:val="24"/>
          <w:szCs w:val="24"/>
        </w:rPr>
        <w:t xml:space="preserve"> </w:t>
      </w:r>
    </w:p>
    <w:p w14:paraId="37262A78" w14:textId="77777777" w:rsidR="00E332CA" w:rsidRPr="00E332CA" w:rsidRDefault="00E332CA" w:rsidP="00E332CA">
      <w:pPr>
        <w:jc w:val="both"/>
        <w:rPr>
          <w:rFonts w:ascii="Arial Narrow" w:eastAsia="Times New Roman" w:hAnsi="Arial Narrow" w:cs="Arial"/>
          <w:sz w:val="24"/>
          <w:szCs w:val="24"/>
        </w:rPr>
      </w:pPr>
      <w:r w:rsidRPr="00E332CA">
        <w:rPr>
          <w:rFonts w:ascii="Arial Narrow" w:eastAsia="Times New Roman" w:hAnsi="Arial Narrow" w:cs="Arial"/>
          <w:sz w:val="24"/>
          <w:szCs w:val="24"/>
        </w:rPr>
        <w:t>Декларирам, че при установена разлика между цената изписана с цифри и тази, изписана с думи, за валидна ще се счита цената изписана с думи.</w:t>
      </w:r>
    </w:p>
    <w:p w14:paraId="4E380EE4" w14:textId="77777777" w:rsidR="00E332CA" w:rsidRPr="00E332CA" w:rsidRDefault="00E332CA" w:rsidP="00E332CA">
      <w:pPr>
        <w:jc w:val="both"/>
        <w:rPr>
          <w:rFonts w:ascii="Arial Narrow" w:eastAsia="Times New Roman" w:hAnsi="Arial Narrow" w:cs="Arial"/>
          <w:sz w:val="24"/>
          <w:szCs w:val="24"/>
        </w:rPr>
      </w:pPr>
      <w:r w:rsidRPr="00E332CA">
        <w:rPr>
          <w:rFonts w:ascii="Arial Narrow" w:eastAsia="Times New Roman" w:hAnsi="Arial Narrow" w:cs="Arial"/>
          <w:sz w:val="24"/>
          <w:szCs w:val="24"/>
        </w:rPr>
        <w:t>Приемам върху предложената от мен цена да бъде начислен нормативно установения ДДС, при спазване на разпоредбите на Закона за ДДС.</w:t>
      </w:r>
    </w:p>
    <w:p w14:paraId="57A01DBD" w14:textId="77777777" w:rsidR="00E332CA" w:rsidRPr="00E332CA" w:rsidRDefault="00E332CA" w:rsidP="00E332CA">
      <w:pPr>
        <w:ind w:left="4956" w:firstLine="708"/>
        <w:jc w:val="both"/>
        <w:rPr>
          <w:rFonts w:ascii="Arial Narrow" w:eastAsia="Times New Roman" w:hAnsi="Arial Narrow" w:cs="Arial"/>
          <w:sz w:val="24"/>
          <w:szCs w:val="24"/>
        </w:rPr>
      </w:pPr>
    </w:p>
    <w:p w14:paraId="34A1BE7E" w14:textId="77777777" w:rsidR="00E332CA" w:rsidRPr="00E332CA" w:rsidRDefault="00E332CA" w:rsidP="00E332CA">
      <w:pPr>
        <w:ind w:left="4956"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Подпис:..........................</w:t>
      </w:r>
    </w:p>
    <w:p w14:paraId="3C15B1A7" w14:textId="77777777" w:rsidR="00E332CA" w:rsidRPr="00E332CA" w:rsidRDefault="00E332CA" w:rsidP="00E332CA">
      <w:pPr>
        <w:ind w:left="4956"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w:t>
      </w:r>
      <w:r w:rsidRPr="00E332CA">
        <w:rPr>
          <w:rFonts w:ascii="Arial Narrow" w:eastAsia="Times New Roman" w:hAnsi="Arial Narrow" w:cs="Arial"/>
          <w:sz w:val="24"/>
          <w:szCs w:val="24"/>
        </w:rPr>
        <w:br w:type="page"/>
      </w:r>
    </w:p>
    <w:p w14:paraId="274D3141" w14:textId="77777777" w:rsidR="00E332CA" w:rsidRPr="00E332CA" w:rsidRDefault="00E332CA" w:rsidP="00E332CA">
      <w:pPr>
        <w:suppressAutoHyphens/>
        <w:spacing w:after="0" w:line="360" w:lineRule="auto"/>
        <w:ind w:right="42"/>
        <w:jc w:val="center"/>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lastRenderedPageBreak/>
        <w:t>ДЕКЛАРАЦИЯ</w:t>
      </w:r>
    </w:p>
    <w:p w14:paraId="57675F6E" w14:textId="77777777" w:rsidR="00E332CA" w:rsidRPr="00E332CA" w:rsidRDefault="00E332CA" w:rsidP="00E332CA">
      <w:pPr>
        <w:suppressAutoHyphens/>
        <w:spacing w:after="0" w:line="360" w:lineRule="auto"/>
        <w:ind w:right="42"/>
        <w:jc w:val="center"/>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w:t>
      </w:r>
    </w:p>
    <w:p w14:paraId="254A5948" w14:textId="2A695CED" w:rsidR="00E332CA" w:rsidRPr="00E332CA" w:rsidRDefault="00E332CA" w:rsidP="00613757">
      <w:pPr>
        <w:suppressAutoHyphens/>
        <w:spacing w:before="120" w:after="0" w:line="240" w:lineRule="auto"/>
        <w:jc w:val="both"/>
        <w:rPr>
          <w:rFonts w:ascii="Arial Narrow" w:eastAsia="Times New Roman" w:hAnsi="Arial Narrow" w:cs="Arial"/>
          <w:i/>
          <w:sz w:val="24"/>
          <w:szCs w:val="24"/>
          <w:lang w:eastAsia="zh-CN"/>
        </w:rPr>
      </w:pPr>
      <w:r w:rsidRPr="00E332CA">
        <w:rPr>
          <w:rFonts w:ascii="Arial Narrow" w:eastAsia="Times New Roman" w:hAnsi="Arial Narrow" w:cs="Arial"/>
          <w:sz w:val="24"/>
          <w:szCs w:val="24"/>
          <w:lang w:eastAsia="zh-CN"/>
        </w:rPr>
        <w:tab/>
        <w:t>Подписаният/подписаната ..................................…………………………………………..……….., тел. ……………………...,</w:t>
      </w:r>
      <w:r w:rsidR="00613757">
        <w:rPr>
          <w:rFonts w:ascii="Arial Narrow" w:eastAsia="Times New Roman" w:hAnsi="Arial Narrow" w:cs="Arial"/>
          <w:sz w:val="24"/>
          <w:szCs w:val="24"/>
          <w:lang w:eastAsia="zh-CN"/>
        </w:rPr>
        <w:tab/>
      </w:r>
      <w:r w:rsidR="00613757">
        <w:rPr>
          <w:rFonts w:ascii="Arial Narrow" w:eastAsia="Times New Roman" w:hAnsi="Arial Narrow" w:cs="Arial"/>
          <w:sz w:val="24"/>
          <w:szCs w:val="24"/>
          <w:lang w:eastAsia="zh-CN"/>
        </w:rPr>
        <w:tab/>
      </w:r>
      <w:r w:rsidR="00613757">
        <w:rPr>
          <w:rFonts w:ascii="Arial Narrow" w:eastAsia="Times New Roman" w:hAnsi="Arial Narrow" w:cs="Arial"/>
          <w:sz w:val="24"/>
          <w:szCs w:val="24"/>
          <w:lang w:eastAsia="zh-CN"/>
        </w:rPr>
        <w:tab/>
      </w:r>
      <w:r w:rsidRPr="00E332CA">
        <w:rPr>
          <w:rFonts w:ascii="Arial Narrow" w:eastAsia="Times New Roman" w:hAnsi="Arial Narrow" w:cs="Arial"/>
          <w:sz w:val="24"/>
          <w:szCs w:val="24"/>
          <w:lang w:eastAsia="zh-CN"/>
        </w:rPr>
        <w:tab/>
      </w:r>
      <w:r w:rsidRPr="00E332CA">
        <w:rPr>
          <w:rFonts w:ascii="Arial Narrow" w:eastAsia="Times New Roman" w:hAnsi="Arial Narrow" w:cs="Arial"/>
          <w:i/>
          <w:sz w:val="24"/>
          <w:szCs w:val="24"/>
          <w:lang w:eastAsia="zh-CN"/>
        </w:rPr>
        <w:t>/име, фамилия/</w:t>
      </w:r>
    </w:p>
    <w:p w14:paraId="304FD448" w14:textId="77777777" w:rsidR="00E332CA" w:rsidRPr="00E332CA" w:rsidRDefault="00E332CA" w:rsidP="00E332CA">
      <w:pPr>
        <w:suppressAutoHyphens/>
        <w:spacing w:before="120" w:after="0" w:line="240" w:lineRule="auto"/>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във връзка с участието ми/ участието на представляваното от мен юридическо лице ……………………………………..…………………………………………….., със седалище и адрес:</w:t>
      </w:r>
    </w:p>
    <w:p w14:paraId="018F9FAF" w14:textId="77777777" w:rsidR="00E332CA" w:rsidRPr="00613757" w:rsidRDefault="00E332CA" w:rsidP="00613757">
      <w:pPr>
        <w:spacing w:line="360" w:lineRule="auto"/>
        <w:jc w:val="both"/>
        <w:rPr>
          <w:rFonts w:ascii="Arial Narrow" w:hAnsi="Arial Narrow"/>
          <w:sz w:val="24"/>
          <w:szCs w:val="24"/>
        </w:rPr>
      </w:pPr>
      <w:r w:rsidRPr="00613757">
        <w:rPr>
          <w:rFonts w:ascii="Arial Narrow" w:eastAsia="Times New Roman" w:hAnsi="Arial Narrow" w:cs="Arial"/>
          <w:sz w:val="24"/>
          <w:szCs w:val="24"/>
          <w:lang w:eastAsia="zh-CN"/>
        </w:rPr>
        <w:t xml:space="preserve">………………..…………………………….................................., с ЕИК/БУЛСТАТ …………………………, в търг с тайно наддаване за отдаване под наем на обект в недвижим имот, собственост на „Информационно обслужване“ АД, </w:t>
      </w:r>
      <w:r w:rsidRPr="00613757">
        <w:rPr>
          <w:rFonts w:ascii="Arial Narrow" w:hAnsi="Arial Narrow"/>
          <w:sz w:val="24"/>
          <w:szCs w:val="24"/>
        </w:rPr>
        <w:t>представляващ:</w:t>
      </w:r>
      <w:r w:rsidRPr="00613757">
        <w:rPr>
          <w:rFonts w:ascii="Arial Narrow" w:hAnsi="Arial Narrow"/>
          <w:b/>
          <w:bCs/>
          <w:color w:val="000000"/>
          <w:sz w:val="24"/>
          <w:szCs w:val="24"/>
          <w:shd w:val="clear" w:color="auto" w:fill="FFFFFF"/>
        </w:rPr>
        <w:t xml:space="preserve"> </w:t>
      </w:r>
      <w:r w:rsidRPr="00613757">
        <w:rPr>
          <w:rFonts w:ascii="Arial Narrow" w:eastAsia="Times New Roman" w:hAnsi="Arial Narrow" w:cs="Arial"/>
          <w:b/>
          <w:sz w:val="24"/>
          <w:szCs w:val="24"/>
        </w:rPr>
        <w:t>помещение № 118 с площ 29,30 кв. м,</w:t>
      </w:r>
      <w:r w:rsidRPr="00613757">
        <w:rPr>
          <w:rFonts w:ascii="Arial Narrow" w:hAnsi="Arial Narrow" w:cs="Tahoma"/>
          <w:sz w:val="24"/>
          <w:szCs w:val="24"/>
        </w:rPr>
        <w:t xml:space="preserve"> </w:t>
      </w:r>
      <w:r w:rsidRPr="00613757">
        <w:rPr>
          <w:rFonts w:ascii="Arial Narrow" w:hAnsi="Arial Narrow"/>
          <w:bCs/>
          <w:sz w:val="24"/>
          <w:szCs w:val="24"/>
        </w:rPr>
        <w:t>находящо се на етаж 1 в производствен корпус /ниско тяло/ с КИ № 68850.502.194.1 по КККР на гр. Стара Загора</w:t>
      </w:r>
      <w:r w:rsidRPr="00613757">
        <w:rPr>
          <w:rFonts w:ascii="Arial Narrow" w:hAnsi="Arial Narrow" w:cs="Tahoma"/>
          <w:sz w:val="24"/>
          <w:szCs w:val="24"/>
        </w:rPr>
        <w:t>, на адрес: гр. Стара Загора, ул. „Армейска“ № 5</w:t>
      </w:r>
      <w:r w:rsidRPr="00613757">
        <w:rPr>
          <w:rFonts w:ascii="Arial Narrow" w:eastAsia="Times New Roman" w:hAnsi="Arial Narrow" w:cs="Arial"/>
          <w:bCs/>
          <w:sz w:val="24"/>
          <w:szCs w:val="24"/>
        </w:rPr>
        <w:t>, с предназначение</w:t>
      </w:r>
      <w:r w:rsidRPr="00613757">
        <w:rPr>
          <w:rFonts w:ascii="Arial Narrow" w:hAnsi="Arial Narrow"/>
          <w:sz w:val="24"/>
          <w:szCs w:val="24"/>
        </w:rPr>
        <w:t>: склад.</w:t>
      </w:r>
    </w:p>
    <w:p w14:paraId="7DEDA1A9" w14:textId="77777777" w:rsidR="00E332CA" w:rsidRPr="00E332CA" w:rsidRDefault="00E332CA" w:rsidP="00E332CA">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 xml:space="preserve">I. ДЕКЛАРИРАМ, ЧЕ </w:t>
      </w:r>
      <w:r w:rsidRPr="00E332CA">
        <w:rPr>
          <w:rFonts w:ascii="Arial Narrow" w:eastAsia="Times New Roman" w:hAnsi="Arial Narrow" w:cs="Arial"/>
          <w:sz w:val="24"/>
          <w:szCs w:val="24"/>
          <w:lang w:eastAsia="zh-CN"/>
        </w:rPr>
        <w:t>нямам/ представляваното от мен юридическо лице няма:</w:t>
      </w:r>
    </w:p>
    <w:p w14:paraId="205FCD3A" w14:textId="77777777" w:rsidR="00E332CA" w:rsidRPr="00E332CA" w:rsidRDefault="00E332CA" w:rsidP="00E332CA">
      <w:pPr>
        <w:suppressAutoHyphens/>
        <w:spacing w:before="120" w:after="0" w:line="240" w:lineRule="auto"/>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1. неизпълнени задължения към НАП;</w:t>
      </w:r>
    </w:p>
    <w:p w14:paraId="1651009E" w14:textId="77777777" w:rsidR="00E332CA" w:rsidRPr="00E332CA" w:rsidRDefault="00E332CA" w:rsidP="00E332CA">
      <w:pPr>
        <w:suppressAutoHyphens/>
        <w:spacing w:before="120" w:after="0" w:line="240" w:lineRule="auto"/>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2. неизпълнени задължения към Община …………………..;</w:t>
      </w:r>
    </w:p>
    <w:p w14:paraId="3C915902" w14:textId="77777777" w:rsidR="00E332CA" w:rsidRPr="00E332CA" w:rsidRDefault="00E332CA" w:rsidP="00E332CA">
      <w:pPr>
        <w:suppressAutoHyphens/>
        <w:spacing w:before="120" w:after="0" w:line="240" w:lineRule="auto"/>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3. неизпълнени задължения към „Информационно обслужване” АД, включително и към клоновете му.</w:t>
      </w:r>
    </w:p>
    <w:p w14:paraId="2F1070A1" w14:textId="77777777" w:rsidR="00E332CA" w:rsidRPr="00E332CA" w:rsidRDefault="00E332CA" w:rsidP="00E332CA">
      <w:pPr>
        <w:suppressAutoHyphens/>
        <w:spacing w:before="120" w:after="0" w:line="240" w:lineRule="auto"/>
        <w:jc w:val="both"/>
        <w:rPr>
          <w:rFonts w:ascii="Arial Narrow" w:eastAsia="Times New Roman" w:hAnsi="Arial Narrow" w:cs="Arial"/>
          <w:sz w:val="24"/>
          <w:szCs w:val="24"/>
          <w:lang w:eastAsia="zh-CN"/>
        </w:rPr>
      </w:pPr>
      <w:r w:rsidRPr="00E332CA">
        <w:rPr>
          <w:rFonts w:ascii="Arial Narrow" w:eastAsia="Times New Roman" w:hAnsi="Arial Narrow" w:cs="Arial"/>
          <w:b/>
          <w:sz w:val="24"/>
          <w:szCs w:val="24"/>
          <w:lang w:eastAsia="zh-CN"/>
        </w:rPr>
        <w:t>II. ДЕКЛАРИРАМ, ЧЕ</w:t>
      </w:r>
      <w:r w:rsidRPr="00E332CA">
        <w:rPr>
          <w:rFonts w:ascii="Arial Narrow" w:eastAsia="Times New Roman" w:hAnsi="Arial Narrow" w:cs="Arial"/>
          <w:sz w:val="24"/>
          <w:szCs w:val="24"/>
          <w:lang w:eastAsia="zh-CN"/>
        </w:rPr>
        <w:t xml:space="preserve"> ми е предоставена информацията съгласно чл. 13 от Общия регламент за защита на данните</w:t>
      </w:r>
      <w:r w:rsidRPr="00E332CA">
        <w:rPr>
          <w:rFonts w:ascii="Times New Roman" w:eastAsia="Times New Roman" w:hAnsi="Times New Roman" w:cs="Times New Roman"/>
          <w:sz w:val="24"/>
          <w:szCs w:val="24"/>
        </w:rPr>
        <w:t xml:space="preserve"> </w:t>
      </w:r>
      <w:r w:rsidRPr="00E332CA">
        <w:rPr>
          <w:rFonts w:ascii="Arial Narrow" w:eastAsia="Times New Roman" w:hAnsi="Arial Narrow" w:cs="Arial"/>
          <w:sz w:val="24"/>
          <w:szCs w:val="24"/>
          <w:lang w:eastAsia="zh-CN"/>
        </w:rPr>
        <w:t>и чл. 54 от Закона за защита на личните данни, както следва:</w:t>
      </w:r>
    </w:p>
    <w:p w14:paraId="24BD8E3B" w14:textId="77777777" w:rsidR="00E332CA" w:rsidRPr="00E332CA" w:rsidRDefault="00E332CA" w:rsidP="00E332CA">
      <w:pPr>
        <w:numPr>
          <w:ilvl w:val="0"/>
          <w:numId w:val="10"/>
        </w:numPr>
        <w:suppressAutoHyphens/>
        <w:spacing w:before="120" w:after="0" w:line="240" w:lineRule="auto"/>
        <w:ind w:left="0" w:firstLine="0"/>
        <w:jc w:val="both"/>
        <w:rPr>
          <w:rFonts w:ascii="Arial Narrow" w:eastAsia="Times New Roman" w:hAnsi="Arial Narrow" w:cs="Arial"/>
          <w:b/>
          <w:bCs/>
          <w:sz w:val="24"/>
          <w:szCs w:val="24"/>
          <w:lang w:eastAsia="zh-CN"/>
        </w:rPr>
      </w:pPr>
      <w:r w:rsidRPr="00E332CA">
        <w:rPr>
          <w:rFonts w:ascii="Arial Narrow" w:eastAsia="Times New Roman" w:hAnsi="Arial Narrow" w:cs="Arial"/>
          <w:b/>
          <w:bCs/>
          <w:sz w:val="24"/>
          <w:szCs w:val="24"/>
          <w:lang w:eastAsia="zh-CN"/>
        </w:rPr>
        <w:t>Данни за администратора на лични данни и координати за връзка с длъжностното лице по защита на данните.</w:t>
      </w:r>
    </w:p>
    <w:p w14:paraId="17063AB0"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„Информационно обслужване“ АД е администратор на лични данни /АДМИНИСТРАТОР/. Дружеството е вписано в Търговския регистър с ЕИК 831641791 и има седалище и адрес на управление в гр. София, ул. „Панайот Волов“ № 2. Координати за връзка с АДМИНИСТРАТОРА и длъжностното лице по защита на данните: e-</w:t>
      </w:r>
      <w:proofErr w:type="spellStart"/>
      <w:r w:rsidRPr="00E332CA">
        <w:rPr>
          <w:rFonts w:ascii="Arial Narrow" w:eastAsia="Times New Roman" w:hAnsi="Arial Narrow" w:cs="Arial"/>
          <w:bCs/>
          <w:sz w:val="24"/>
          <w:szCs w:val="24"/>
          <w:lang w:eastAsia="zh-CN"/>
        </w:rPr>
        <w:t>mail</w:t>
      </w:r>
      <w:proofErr w:type="spellEnd"/>
      <w:r w:rsidRPr="00E332CA">
        <w:rPr>
          <w:rFonts w:ascii="Arial Narrow" w:eastAsia="Times New Roman" w:hAnsi="Arial Narrow" w:cs="Arial"/>
          <w:bCs/>
          <w:sz w:val="24"/>
          <w:szCs w:val="24"/>
          <w:lang w:eastAsia="zh-CN"/>
        </w:rPr>
        <w:t xml:space="preserve">: </w:t>
      </w:r>
      <w:hyperlink r:id="rId8" w:history="1">
        <w:r w:rsidRPr="00E332CA">
          <w:rPr>
            <w:rStyle w:val="Hyperlink"/>
            <w:rFonts w:ascii="Arial Narrow" w:eastAsia="Times New Roman" w:hAnsi="Arial Narrow" w:cs="Arial"/>
            <w:bCs/>
            <w:color w:val="0563C1"/>
            <w:sz w:val="24"/>
            <w:szCs w:val="24"/>
            <w:lang w:eastAsia="zh-CN"/>
          </w:rPr>
          <w:t>office@is-bg.net</w:t>
        </w:r>
      </w:hyperlink>
      <w:r w:rsidRPr="00E332CA">
        <w:rPr>
          <w:rFonts w:ascii="Arial Narrow" w:eastAsia="Times New Roman" w:hAnsi="Arial Narrow" w:cs="Arial"/>
          <w:bCs/>
          <w:sz w:val="24"/>
          <w:szCs w:val="24"/>
          <w:lang w:eastAsia="zh-CN"/>
        </w:rPr>
        <w:t xml:space="preserve">, </w:t>
      </w:r>
      <w:hyperlink r:id="rId9" w:history="1">
        <w:r w:rsidRPr="00E332CA">
          <w:rPr>
            <w:rStyle w:val="Hyperlink"/>
            <w:rFonts w:ascii="Arial Narrow" w:eastAsia="Times New Roman" w:hAnsi="Arial Narrow" w:cs="Arial"/>
            <w:bCs/>
            <w:color w:val="0563C1"/>
            <w:sz w:val="24"/>
            <w:szCs w:val="24"/>
            <w:lang w:eastAsia="zh-CN"/>
          </w:rPr>
          <w:t>dpo@is-bg.net</w:t>
        </w:r>
      </w:hyperlink>
      <w:r w:rsidRPr="00E332CA">
        <w:rPr>
          <w:rFonts w:ascii="Arial Narrow" w:eastAsia="Times New Roman" w:hAnsi="Arial Narrow" w:cs="Arial"/>
          <w:bCs/>
          <w:sz w:val="24"/>
          <w:szCs w:val="24"/>
          <w:lang w:eastAsia="zh-CN"/>
        </w:rPr>
        <w:t>.</w:t>
      </w:r>
    </w:p>
    <w:p w14:paraId="65062FD4" w14:textId="77777777" w:rsidR="00E332CA" w:rsidRPr="00E332CA" w:rsidRDefault="00E332CA" w:rsidP="00E332CA">
      <w:pPr>
        <w:numPr>
          <w:ilvl w:val="0"/>
          <w:numId w:val="10"/>
        </w:numPr>
        <w:suppressAutoHyphens/>
        <w:spacing w:before="120" w:after="0" w:line="240" w:lineRule="auto"/>
        <w:ind w:left="0" w:firstLine="0"/>
        <w:jc w:val="both"/>
        <w:rPr>
          <w:rFonts w:ascii="Arial Narrow" w:eastAsia="Times New Roman" w:hAnsi="Arial Narrow" w:cs="Arial"/>
          <w:b/>
          <w:bCs/>
          <w:sz w:val="24"/>
          <w:szCs w:val="24"/>
          <w:lang w:eastAsia="zh-CN"/>
        </w:rPr>
      </w:pPr>
      <w:r w:rsidRPr="00E332CA">
        <w:rPr>
          <w:rFonts w:ascii="Arial Narrow" w:eastAsia="Times New Roman" w:hAnsi="Arial Narrow" w:cs="Arial"/>
          <w:b/>
          <w:bCs/>
          <w:sz w:val="24"/>
          <w:szCs w:val="24"/>
          <w:lang w:eastAsia="zh-CN"/>
        </w:rPr>
        <w:t>Категории лични данни, които се обработват от „Информационно обслужване“ АД във връзка с провеждането на търга и сключването на договор за наем Цели и правно основание за обработването.</w:t>
      </w:r>
    </w:p>
    <w:p w14:paraId="3965B334"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 xml:space="preserve">Като администратор на лични данни „Информационно обслужване“ АД обработва лични данни на лицата, с които сключва договори за наем на имоти, собственост на дружеството, както и на лицата, които представляват юридическите лица, от името на които се сключват договорите за наем при стриктно спазване на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w:t>
      </w:r>
    </w:p>
    <w:p w14:paraId="0D98ADE8"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 xml:space="preserve">За целите на сключване и изпълнение на договорите за наем с нотариална заверка на подписите, лицата предоставят следните лични данни: три имена, ЕГН, постоянен адрес, пощенски код, номер на лична карта, дата на издаване на личната карта и орган, който я е издал. </w:t>
      </w:r>
    </w:p>
    <w:p w14:paraId="355452DB"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 xml:space="preserve">Обработването на личните данни се извършва на основание чл. 6, параграф 1, буква „б“ и буква „в“ от Общия регламент за защита на данните. </w:t>
      </w:r>
    </w:p>
    <w:p w14:paraId="7EFB7086" w14:textId="77777777" w:rsidR="00E332CA" w:rsidRPr="00E332CA" w:rsidRDefault="00E332CA" w:rsidP="00E332CA">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Целите на обработването на личните данни са:</w:t>
      </w:r>
    </w:p>
    <w:p w14:paraId="0F18C423" w14:textId="77777777" w:rsidR="00E332CA" w:rsidRPr="00E332CA" w:rsidRDefault="00E332CA" w:rsidP="00E332CA">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w:t>
      </w:r>
      <w:r w:rsidRPr="00E332CA">
        <w:rPr>
          <w:rFonts w:ascii="Arial Narrow" w:eastAsia="Times New Roman" w:hAnsi="Arial Narrow" w:cs="Arial"/>
          <w:bCs/>
          <w:sz w:val="24"/>
          <w:szCs w:val="24"/>
          <w:lang w:eastAsia="zh-CN"/>
        </w:rPr>
        <w:tab/>
        <w:t>Участие в търга;</w:t>
      </w:r>
    </w:p>
    <w:p w14:paraId="44292524" w14:textId="77777777" w:rsidR="00E332CA" w:rsidRPr="00E332CA" w:rsidRDefault="00E332CA" w:rsidP="00E332CA">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lastRenderedPageBreak/>
        <w:t>-</w:t>
      </w:r>
      <w:r w:rsidRPr="00E332CA">
        <w:rPr>
          <w:rFonts w:ascii="Arial Narrow" w:eastAsia="Times New Roman" w:hAnsi="Arial Narrow" w:cs="Arial"/>
          <w:bCs/>
          <w:sz w:val="24"/>
          <w:szCs w:val="24"/>
          <w:lang w:eastAsia="zh-CN"/>
        </w:rPr>
        <w:tab/>
        <w:t>Индивидуализиране на наемното правоотношение и сключване на договор за наем с нотариална заверка на подписите на страните;</w:t>
      </w:r>
    </w:p>
    <w:p w14:paraId="7982B948" w14:textId="77777777" w:rsidR="00E332CA" w:rsidRPr="00E332CA" w:rsidRDefault="00E332CA" w:rsidP="00E332CA">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w:t>
      </w:r>
      <w:r w:rsidRPr="00E332CA">
        <w:rPr>
          <w:rFonts w:ascii="Arial Narrow" w:eastAsia="Times New Roman" w:hAnsi="Arial Narrow" w:cs="Arial"/>
          <w:bCs/>
          <w:sz w:val="24"/>
          <w:szCs w:val="24"/>
          <w:lang w:eastAsia="zh-CN"/>
        </w:rPr>
        <w:tab/>
        <w:t>Изпълнение на нормативните изисквания на Закона за задълженията и договорите, Закона за счетоводството, Закона за Националния архивен фонд и др.;</w:t>
      </w:r>
    </w:p>
    <w:p w14:paraId="270AEBE1" w14:textId="77777777" w:rsidR="00E332CA" w:rsidRPr="00E332CA" w:rsidRDefault="00E332CA" w:rsidP="00E332CA">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w:t>
      </w:r>
      <w:r w:rsidRPr="00E332CA">
        <w:rPr>
          <w:rFonts w:ascii="Arial Narrow" w:eastAsia="Times New Roman" w:hAnsi="Arial Narrow" w:cs="Arial"/>
          <w:bCs/>
          <w:sz w:val="24"/>
          <w:szCs w:val="24"/>
          <w:lang w:eastAsia="zh-CN"/>
        </w:rPr>
        <w:tab/>
        <w:t>Изпълнение на всички дейности, свързани със съществуване, изменение и прекратяване на наемното правоотношение;</w:t>
      </w:r>
    </w:p>
    <w:p w14:paraId="6907DFCB" w14:textId="77777777" w:rsidR="00E332CA" w:rsidRPr="00E332CA" w:rsidRDefault="00E332CA" w:rsidP="00E332CA">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w:t>
      </w:r>
      <w:r w:rsidRPr="00E332CA">
        <w:rPr>
          <w:rFonts w:ascii="Arial Narrow" w:eastAsia="Times New Roman" w:hAnsi="Arial Narrow" w:cs="Arial"/>
          <w:bCs/>
          <w:sz w:val="24"/>
          <w:szCs w:val="24"/>
          <w:lang w:eastAsia="zh-CN"/>
        </w:rPr>
        <w:tab/>
        <w:t>Изготвяне на всякакви документи на субектите на данни във връзка с наемното правоотношение (допълнителни споразумения, справки, удостоверения и др.);</w:t>
      </w:r>
    </w:p>
    <w:p w14:paraId="6E214C67" w14:textId="77777777" w:rsidR="00E332CA" w:rsidRPr="00E332CA" w:rsidRDefault="00E332CA" w:rsidP="00E332CA">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w:t>
      </w:r>
      <w:r w:rsidRPr="00E332CA">
        <w:rPr>
          <w:rFonts w:ascii="Arial Narrow" w:eastAsia="Times New Roman" w:hAnsi="Arial Narrow" w:cs="Arial"/>
          <w:bCs/>
          <w:sz w:val="24"/>
          <w:szCs w:val="24"/>
          <w:lang w:eastAsia="zh-CN"/>
        </w:rPr>
        <w:tab/>
        <w:t>Изпращане на кореспонденция, отнасяща се до изпълнение на задълженията на лицето по договора за наем</w:t>
      </w:r>
    </w:p>
    <w:p w14:paraId="0E7D0D92" w14:textId="77777777" w:rsidR="00E332CA" w:rsidRPr="00E332CA" w:rsidRDefault="00E332CA" w:rsidP="00E332CA">
      <w:pPr>
        <w:numPr>
          <w:ilvl w:val="0"/>
          <w:numId w:val="10"/>
        </w:numPr>
        <w:suppressAutoHyphens/>
        <w:spacing w:before="120" w:after="0" w:line="240" w:lineRule="auto"/>
        <w:ind w:left="0" w:firstLine="0"/>
        <w:jc w:val="both"/>
        <w:rPr>
          <w:rFonts w:ascii="Arial Narrow" w:eastAsia="Times New Roman" w:hAnsi="Arial Narrow" w:cs="Arial"/>
          <w:b/>
          <w:bCs/>
          <w:sz w:val="24"/>
          <w:szCs w:val="24"/>
          <w:lang w:eastAsia="zh-CN"/>
        </w:rPr>
      </w:pPr>
      <w:r w:rsidRPr="00E332CA">
        <w:rPr>
          <w:rFonts w:ascii="Arial Narrow" w:eastAsia="Times New Roman" w:hAnsi="Arial Narrow" w:cs="Arial"/>
          <w:b/>
          <w:bCs/>
          <w:sz w:val="24"/>
          <w:szCs w:val="24"/>
          <w:lang w:eastAsia="zh-CN"/>
        </w:rPr>
        <w:t>Срок за съхраняване на личните данни</w:t>
      </w:r>
    </w:p>
    <w:p w14:paraId="6E7E6125"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3.1. Личните данни на лицата, които подават документи за участие в търга от свое име/от името на представлявано от тях юридическо лице, се съхраняват за срок от 5 (пет) години от провеждането на търга.</w:t>
      </w:r>
    </w:p>
    <w:p w14:paraId="0161B0BF"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3.2. Личните данни на лицата, които от свое име/от името на представлявано от тях юридическо лице сключват договори за наем с „Информационно обслужване“ АД, се съхраняват за срок от 5 (пет) години от прекратяване на договора за наем</w:t>
      </w:r>
    </w:p>
    <w:p w14:paraId="1BC63CDF" w14:textId="77777777" w:rsidR="00E332CA" w:rsidRPr="00E332CA" w:rsidRDefault="00E332CA" w:rsidP="00E332CA">
      <w:pPr>
        <w:numPr>
          <w:ilvl w:val="0"/>
          <w:numId w:val="10"/>
        </w:numPr>
        <w:suppressAutoHyphens/>
        <w:spacing w:before="120" w:after="0" w:line="240" w:lineRule="auto"/>
        <w:ind w:left="0" w:firstLine="0"/>
        <w:jc w:val="both"/>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Получатели на лични данни</w:t>
      </w:r>
    </w:p>
    <w:p w14:paraId="1F19F44E"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 xml:space="preserve">АДМИНИСТРАТОРЪТ може да предоставя обработваните от него лични данни на компетентните държавни органи при изпълнение на функциите им с оглед изпълнение на нормативно установени задължения. </w:t>
      </w:r>
    </w:p>
    <w:p w14:paraId="41BE29A4"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Лични данни могат да бъдат предоставяни и на куриерски фирми във връзка с използването на куриерски услуги. За целите на извършване на куриерските услуги АДМИНИСТРАТОРЪТ предоставя на куриерската фирма следните данни: три имена, адрес, пощенски код и наименование на населеното място.</w:t>
      </w:r>
    </w:p>
    <w:p w14:paraId="37505DD8"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АДМИНИСТРАТОРЪТ може да предоставя обработваните от него лични данни на органите на съдебната власт, на Министерство на вътрешните работи и Държавна агенция „Национална сигурност“ по тяхно искане и при наличие на правно основание за това.</w:t>
      </w:r>
    </w:p>
    <w:p w14:paraId="212D00C9" w14:textId="77777777" w:rsidR="00E332CA" w:rsidRPr="00E332CA" w:rsidRDefault="00E332CA" w:rsidP="00E332CA">
      <w:pPr>
        <w:numPr>
          <w:ilvl w:val="0"/>
          <w:numId w:val="10"/>
        </w:numPr>
        <w:suppressAutoHyphens/>
        <w:spacing w:before="120" w:after="0" w:line="240" w:lineRule="auto"/>
        <w:ind w:left="0" w:firstLine="0"/>
        <w:jc w:val="both"/>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Право на достъп на субекта на данните</w:t>
      </w:r>
    </w:p>
    <w:p w14:paraId="5683E646"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Субектът на данни има право да получи от АДМИНИСТРАТОРА потвърждение дали се обработват лични данни, свързани с него, и ако това е така, да получи достъп до данните.</w:t>
      </w:r>
    </w:p>
    <w:p w14:paraId="1D2601AB" w14:textId="77777777" w:rsidR="00E332CA" w:rsidRPr="00E332CA" w:rsidRDefault="00E332CA" w:rsidP="00E332CA">
      <w:pPr>
        <w:numPr>
          <w:ilvl w:val="0"/>
          <w:numId w:val="10"/>
        </w:numPr>
        <w:suppressAutoHyphens/>
        <w:spacing w:before="120" w:after="0" w:line="240" w:lineRule="auto"/>
        <w:ind w:left="0" w:firstLine="0"/>
        <w:jc w:val="both"/>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Право на коригиране или ограничаване на обработването на лични данни</w:t>
      </w:r>
    </w:p>
    <w:p w14:paraId="561AC8B9"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 xml:space="preserve">Субектът на данни има право на коригиране на неточните лични данни, свързани с него.  </w:t>
      </w:r>
    </w:p>
    <w:p w14:paraId="5C93459C"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Субектът на данните има право да изиска от АДМИНИСТРАТОРА ограничаване на обработването при наличието на някое от следните основания:</w:t>
      </w:r>
    </w:p>
    <w:p w14:paraId="18E25ACD" w14:textId="77777777" w:rsidR="00E332CA" w:rsidRPr="00E332CA" w:rsidRDefault="00E332CA" w:rsidP="00E332CA">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Точността на личните данни се оспорва от субекта на данните, за срок, който позволява на АДМИНИСТРАТОРА да провери точността на личните данни;</w:t>
      </w:r>
    </w:p>
    <w:p w14:paraId="3EC217E1" w14:textId="77777777" w:rsidR="00E332CA" w:rsidRPr="00E332CA" w:rsidRDefault="00E332CA" w:rsidP="00E332CA">
      <w:pPr>
        <w:numPr>
          <w:ilvl w:val="0"/>
          <w:numId w:val="8"/>
        </w:numPr>
        <w:suppressAutoHyphens/>
        <w:spacing w:before="120" w:after="120" w:line="240" w:lineRule="auto"/>
        <w:ind w:left="0" w:firstLine="0"/>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АДМИНИСТРАТОРЪТ не се нуждае повече от личните данни за целите на обработването, но субектът на данните ги изисква за установяването, упражняването или защитата на правни претенции.</w:t>
      </w:r>
    </w:p>
    <w:p w14:paraId="371AEF6D" w14:textId="77777777" w:rsidR="00E332CA" w:rsidRPr="00E332CA" w:rsidRDefault="00E332CA" w:rsidP="00E332CA">
      <w:pPr>
        <w:numPr>
          <w:ilvl w:val="0"/>
          <w:numId w:val="10"/>
        </w:numPr>
        <w:suppressAutoHyphens/>
        <w:spacing w:before="120" w:after="0" w:line="240" w:lineRule="auto"/>
        <w:ind w:left="0" w:firstLine="0"/>
        <w:jc w:val="both"/>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Право на подаване на жалба</w:t>
      </w:r>
    </w:p>
    <w:p w14:paraId="1F5FF687"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 xml:space="preserve">Субектът на данни има право да подаде жалба до Комисията за защита на личните данни, ако счита, че обработването на лични данни, отнасящи се до него, нарушава Общия регламент за защита на данните и Закона за защита на личните данни.  </w:t>
      </w:r>
    </w:p>
    <w:p w14:paraId="3F8148EC" w14:textId="77777777" w:rsidR="00E332CA" w:rsidRPr="00E332CA" w:rsidRDefault="00E332CA" w:rsidP="00E332CA">
      <w:pPr>
        <w:numPr>
          <w:ilvl w:val="0"/>
          <w:numId w:val="10"/>
        </w:numPr>
        <w:suppressAutoHyphens/>
        <w:spacing w:before="120" w:after="0" w:line="240" w:lineRule="auto"/>
        <w:ind w:left="0" w:firstLine="0"/>
        <w:jc w:val="both"/>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lastRenderedPageBreak/>
        <w:t>Задължителен характер на предоставянето на лични данни</w:t>
      </w:r>
    </w:p>
    <w:p w14:paraId="5DD76232"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Предоставянето на личните данни от субекта на данни е задължително условие за сключването на договор за наем</w:t>
      </w:r>
    </w:p>
    <w:p w14:paraId="2ADEF78D" w14:textId="77777777" w:rsidR="00E332CA" w:rsidRPr="00E332CA" w:rsidRDefault="00E332CA" w:rsidP="00E332CA">
      <w:pPr>
        <w:numPr>
          <w:ilvl w:val="0"/>
          <w:numId w:val="10"/>
        </w:numPr>
        <w:suppressAutoHyphens/>
        <w:spacing w:before="120" w:after="0" w:line="240" w:lineRule="auto"/>
        <w:ind w:left="0" w:firstLine="0"/>
        <w:jc w:val="both"/>
        <w:rPr>
          <w:rFonts w:ascii="Arial Narrow" w:eastAsia="Times New Roman" w:hAnsi="Arial Narrow" w:cs="Arial"/>
          <w:b/>
          <w:bCs/>
          <w:sz w:val="24"/>
          <w:szCs w:val="24"/>
          <w:lang w:eastAsia="zh-CN"/>
        </w:rPr>
      </w:pPr>
      <w:r w:rsidRPr="00E332CA">
        <w:rPr>
          <w:rFonts w:ascii="Arial Narrow" w:eastAsia="Times New Roman" w:hAnsi="Arial Narrow" w:cs="Arial"/>
          <w:b/>
          <w:bCs/>
          <w:sz w:val="24"/>
          <w:szCs w:val="24"/>
          <w:lang w:eastAsia="zh-CN"/>
        </w:rPr>
        <w:t>Автоматизирано вземане на решения</w:t>
      </w:r>
    </w:p>
    <w:p w14:paraId="46CB9877" w14:textId="77777777" w:rsidR="00E332CA" w:rsidRPr="00E332CA" w:rsidRDefault="00E332CA" w:rsidP="00E332CA">
      <w:pPr>
        <w:suppressAutoHyphens/>
        <w:spacing w:before="120" w:after="0" w:line="240" w:lineRule="auto"/>
        <w:ind w:firstLine="708"/>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АДМИНИСТРАТОРЪТ не предвижда автоматизирано вземане на решения, включително профилиране.</w:t>
      </w:r>
    </w:p>
    <w:p w14:paraId="0BA4E892" w14:textId="77777777" w:rsidR="00E332CA" w:rsidRPr="00E332CA" w:rsidRDefault="00E332CA" w:rsidP="00E332CA">
      <w:pPr>
        <w:suppressAutoHyphens/>
        <w:spacing w:after="0" w:line="240" w:lineRule="auto"/>
        <w:ind w:right="-34"/>
        <w:jc w:val="both"/>
        <w:rPr>
          <w:rFonts w:ascii="Arial Narrow" w:eastAsia="Times New Roman" w:hAnsi="Arial Narrow" w:cs="Arial"/>
          <w:bCs/>
          <w:sz w:val="24"/>
          <w:szCs w:val="24"/>
          <w:lang w:eastAsia="zh-CN"/>
        </w:rPr>
      </w:pPr>
    </w:p>
    <w:p w14:paraId="507AECA0" w14:textId="77777777" w:rsidR="00E332CA" w:rsidRPr="00E332CA" w:rsidRDefault="00E332CA" w:rsidP="00E332CA">
      <w:pPr>
        <w:suppressAutoHyphens/>
        <w:spacing w:after="0" w:line="240" w:lineRule="auto"/>
        <w:ind w:right="-34"/>
        <w:jc w:val="both"/>
        <w:rPr>
          <w:rFonts w:ascii="Arial Narrow" w:eastAsia="Times New Roman" w:hAnsi="Arial Narrow" w:cs="Arial"/>
          <w:bCs/>
          <w:sz w:val="24"/>
          <w:szCs w:val="24"/>
          <w:lang w:eastAsia="zh-CN"/>
        </w:rPr>
      </w:pPr>
    </w:p>
    <w:p w14:paraId="16D489D3" w14:textId="77777777" w:rsidR="00E332CA" w:rsidRPr="00E332CA" w:rsidRDefault="00E332CA" w:rsidP="00E332CA">
      <w:pPr>
        <w:suppressAutoHyphens/>
        <w:spacing w:after="0" w:line="240" w:lineRule="auto"/>
        <w:ind w:right="-34"/>
        <w:jc w:val="both"/>
        <w:rPr>
          <w:rFonts w:ascii="Arial Narrow" w:eastAsia="Times New Roman" w:hAnsi="Arial Narrow" w:cs="Arial"/>
          <w:bCs/>
          <w:sz w:val="24"/>
          <w:szCs w:val="24"/>
          <w:lang w:eastAsia="zh-CN"/>
        </w:rPr>
      </w:pPr>
    </w:p>
    <w:p w14:paraId="72B81301" w14:textId="77777777" w:rsidR="00E332CA" w:rsidRPr="00E332CA" w:rsidRDefault="00E332CA" w:rsidP="00E332CA">
      <w:pPr>
        <w:suppressAutoHyphens/>
        <w:spacing w:after="0" w:line="240" w:lineRule="auto"/>
        <w:ind w:right="-34"/>
        <w:jc w:val="both"/>
        <w:rPr>
          <w:rFonts w:ascii="Arial Narrow" w:eastAsia="Times New Roman" w:hAnsi="Arial Narrow" w:cs="Arial"/>
          <w:b/>
          <w:bCs/>
          <w:sz w:val="24"/>
          <w:szCs w:val="24"/>
          <w:lang w:eastAsia="zh-CN"/>
        </w:rPr>
      </w:pP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t>Декларатор:</w:t>
      </w:r>
    </w:p>
    <w:p w14:paraId="1ABE05C7" w14:textId="77777777" w:rsidR="00E332CA" w:rsidRPr="00E332CA" w:rsidRDefault="00E332CA" w:rsidP="00E332CA">
      <w:pPr>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br w:type="page"/>
      </w:r>
    </w:p>
    <w:p w14:paraId="06F052E0" w14:textId="77777777" w:rsidR="00E332CA" w:rsidRPr="00E332CA" w:rsidRDefault="00E332CA" w:rsidP="00E332CA">
      <w:pPr>
        <w:jc w:val="center"/>
        <w:rPr>
          <w:rFonts w:ascii="Arial Narrow" w:hAnsi="Arial Narrow"/>
          <w:b/>
          <w:sz w:val="24"/>
          <w:szCs w:val="24"/>
        </w:rPr>
      </w:pPr>
      <w:r w:rsidRPr="00E332CA">
        <w:rPr>
          <w:rFonts w:ascii="Arial Narrow" w:hAnsi="Arial Narrow"/>
          <w:sz w:val="24"/>
          <w:szCs w:val="24"/>
        </w:rPr>
        <w:lastRenderedPageBreak/>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b/>
          <w:sz w:val="24"/>
          <w:szCs w:val="24"/>
        </w:rPr>
        <w:t>ПРОЕКТ</w:t>
      </w:r>
    </w:p>
    <w:p w14:paraId="68459C3C" w14:textId="77777777" w:rsidR="00E332CA" w:rsidRPr="00E332CA" w:rsidRDefault="00E332CA" w:rsidP="00E332CA">
      <w:pPr>
        <w:spacing w:after="0" w:line="240" w:lineRule="auto"/>
        <w:jc w:val="center"/>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Д О Г О В О Р</w:t>
      </w:r>
    </w:p>
    <w:p w14:paraId="51878AE7" w14:textId="77777777" w:rsidR="00E332CA" w:rsidRPr="00E332CA" w:rsidRDefault="00E332CA" w:rsidP="00E332CA">
      <w:pPr>
        <w:spacing w:after="0" w:line="240" w:lineRule="auto"/>
        <w:jc w:val="center"/>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 xml:space="preserve">за наем </w:t>
      </w:r>
    </w:p>
    <w:p w14:paraId="13B55E40" w14:textId="77777777" w:rsidR="00E332CA" w:rsidRPr="00E332CA" w:rsidRDefault="00E332CA" w:rsidP="00E332CA">
      <w:pPr>
        <w:spacing w:after="0" w:line="240" w:lineRule="auto"/>
        <w:jc w:val="center"/>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 ..................... / ..................202.. г.</w:t>
      </w:r>
    </w:p>
    <w:p w14:paraId="2FED8974" w14:textId="77777777" w:rsidR="00E332CA" w:rsidRPr="00E332CA" w:rsidRDefault="00E332CA" w:rsidP="00E332CA">
      <w:pPr>
        <w:spacing w:after="0" w:line="240" w:lineRule="auto"/>
        <w:jc w:val="both"/>
        <w:rPr>
          <w:rFonts w:ascii="Arial Narrow" w:eastAsia="Times New Roman" w:hAnsi="Arial Narrow" w:cs="Times New Roman"/>
          <w:sz w:val="24"/>
          <w:szCs w:val="24"/>
        </w:rPr>
      </w:pPr>
    </w:p>
    <w:p w14:paraId="46BEF691" w14:textId="77777777" w:rsidR="00E332CA" w:rsidRPr="00E332CA" w:rsidRDefault="00E332CA" w:rsidP="00E332CA">
      <w:pPr>
        <w:spacing w:before="120"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Днес …………..202... г. в гр. ……………… между:</w:t>
      </w:r>
    </w:p>
    <w:p w14:paraId="2705E0D5" w14:textId="77777777" w:rsidR="00E332CA" w:rsidRPr="00E332CA" w:rsidRDefault="00E332CA" w:rsidP="00E332CA">
      <w:pPr>
        <w:spacing w:before="120"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b/>
          <w:sz w:val="24"/>
          <w:szCs w:val="24"/>
        </w:rPr>
        <w:t xml:space="preserve">„ИНФОРМАЦИОННО ОБСЛУЖВАНЕ“ АД </w:t>
      </w:r>
      <w:r w:rsidRPr="00E332CA">
        <w:rPr>
          <w:rFonts w:ascii="Arial Narrow" w:eastAsia="Times New Roman" w:hAnsi="Arial Narrow" w:cs="Times New Roman"/>
          <w:sz w:val="24"/>
          <w:szCs w:val="24"/>
        </w:rPr>
        <w:t xml:space="preserve">- клон Стара Загора, със седалище и адрес на управление: гр. Стара Загора, </w:t>
      </w:r>
      <w:r w:rsidRPr="00E332CA">
        <w:rPr>
          <w:rFonts w:ascii="Arial Narrow" w:eastAsia="Times New Roman" w:hAnsi="Arial Narrow" w:cs="Arial"/>
          <w:sz w:val="24"/>
          <w:szCs w:val="24"/>
        </w:rPr>
        <w:t>ул. „Армейска“ № 5</w:t>
      </w:r>
      <w:r w:rsidRPr="00E332CA">
        <w:rPr>
          <w:rFonts w:ascii="Arial Narrow" w:eastAsia="Times New Roman" w:hAnsi="Arial Narrow" w:cs="Times New Roman"/>
          <w:sz w:val="24"/>
          <w:szCs w:val="24"/>
        </w:rPr>
        <w:t xml:space="preserve">, ЕИК </w:t>
      </w:r>
      <w:r w:rsidRPr="00E332CA">
        <w:rPr>
          <w:rFonts w:ascii="Arial Narrow" w:hAnsi="Arial Narrow" w:cs="Arial"/>
          <w:bCs/>
        </w:rPr>
        <w:t>8316417910040</w:t>
      </w:r>
      <w:r w:rsidRPr="00E332CA">
        <w:rPr>
          <w:rFonts w:ascii="Arial Narrow" w:eastAsia="Times New Roman" w:hAnsi="Arial Narrow" w:cs="Times New Roman"/>
          <w:sz w:val="24"/>
          <w:szCs w:val="24"/>
        </w:rPr>
        <w:t xml:space="preserve">, представляван от ………………….., директор на предприятие - клон, наричан по-долу за краткост </w:t>
      </w:r>
      <w:r w:rsidRPr="00E332CA">
        <w:rPr>
          <w:rFonts w:ascii="Arial Narrow" w:eastAsia="Times New Roman" w:hAnsi="Arial Narrow" w:cs="Times New Roman"/>
          <w:b/>
          <w:sz w:val="24"/>
          <w:szCs w:val="24"/>
        </w:rPr>
        <w:t>„Наемодател“</w:t>
      </w:r>
      <w:r w:rsidRPr="00E332CA">
        <w:rPr>
          <w:rFonts w:ascii="Arial Narrow" w:eastAsia="Times New Roman" w:hAnsi="Arial Narrow" w:cs="Times New Roman"/>
          <w:sz w:val="24"/>
          <w:szCs w:val="24"/>
        </w:rPr>
        <w:t>, от една страна</w:t>
      </w:r>
    </w:p>
    <w:p w14:paraId="278F2226" w14:textId="77777777" w:rsidR="00E332CA" w:rsidRPr="00E332CA" w:rsidRDefault="00E332CA" w:rsidP="00E332CA">
      <w:pPr>
        <w:spacing w:before="120"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и</w:t>
      </w:r>
    </w:p>
    <w:p w14:paraId="391DCC52" w14:textId="77777777" w:rsidR="00E332CA" w:rsidRPr="00E332CA" w:rsidRDefault="00E332CA" w:rsidP="00E332CA">
      <w:pPr>
        <w:spacing w:before="120"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b/>
          <w:bCs/>
          <w:sz w:val="24"/>
          <w:szCs w:val="24"/>
        </w:rPr>
        <w:t xml:space="preserve">………………………………………..….., </w:t>
      </w:r>
      <w:r w:rsidRPr="00E332CA">
        <w:rPr>
          <w:rFonts w:ascii="Arial Narrow" w:eastAsia="Times New Roman" w:hAnsi="Arial Narrow" w:cs="Times New Roman"/>
          <w:bCs/>
          <w:sz w:val="24"/>
          <w:szCs w:val="24"/>
        </w:rPr>
        <w:t>със</w:t>
      </w:r>
      <w:r w:rsidRPr="00E332CA">
        <w:rPr>
          <w:rFonts w:ascii="Arial Narrow" w:eastAsia="Times New Roman" w:hAnsi="Arial Narrow" w:cs="Times New Roman"/>
          <w:sz w:val="24"/>
          <w:szCs w:val="24"/>
        </w:rPr>
        <w:t xml:space="preserve"> седалище и адрес на управление: гр. ……………….., ул. ………………………., ЕИК </w:t>
      </w:r>
      <w:r w:rsidRPr="00E332CA">
        <w:rPr>
          <w:rFonts w:ascii="Arial Narrow" w:eastAsia="Times New Roman" w:hAnsi="Arial Narrow" w:cs="Times New Roman"/>
          <w:bCs/>
          <w:sz w:val="24"/>
          <w:szCs w:val="24"/>
        </w:rPr>
        <w:t>…………………………..</w:t>
      </w:r>
      <w:r w:rsidRPr="00E332CA">
        <w:rPr>
          <w:rFonts w:ascii="Arial Narrow" w:eastAsia="Times New Roman" w:hAnsi="Arial Narrow" w:cs="Times New Roman"/>
          <w:sz w:val="24"/>
          <w:szCs w:val="24"/>
        </w:rPr>
        <w:t xml:space="preserve">, представляван от </w:t>
      </w:r>
      <w:r w:rsidRPr="00E332CA">
        <w:rPr>
          <w:rFonts w:ascii="Arial Narrow" w:eastAsia="Times New Roman" w:hAnsi="Arial Narrow" w:cs="Times New Roman"/>
          <w:bCs/>
          <w:sz w:val="24"/>
          <w:szCs w:val="24"/>
        </w:rPr>
        <w:t xml:space="preserve">…………………….., </w:t>
      </w:r>
      <w:r w:rsidRPr="00E332CA">
        <w:rPr>
          <w:rFonts w:ascii="Arial Narrow" w:eastAsia="Times New Roman" w:hAnsi="Arial Narrow" w:cs="Times New Roman"/>
          <w:sz w:val="24"/>
          <w:szCs w:val="24"/>
        </w:rPr>
        <w:t xml:space="preserve">наричано по-долу за краткост </w:t>
      </w:r>
      <w:r w:rsidRPr="00E332CA">
        <w:rPr>
          <w:rFonts w:ascii="Arial Narrow" w:eastAsia="Times New Roman" w:hAnsi="Arial Narrow" w:cs="Times New Roman"/>
          <w:b/>
          <w:sz w:val="24"/>
          <w:szCs w:val="24"/>
        </w:rPr>
        <w:t>„Наемател“</w:t>
      </w:r>
      <w:r w:rsidRPr="00E332CA">
        <w:rPr>
          <w:rFonts w:ascii="Arial Narrow" w:eastAsia="Times New Roman" w:hAnsi="Arial Narrow" w:cs="Times New Roman"/>
          <w:sz w:val="24"/>
          <w:szCs w:val="24"/>
        </w:rPr>
        <w:t>, от друга страна</w:t>
      </w:r>
    </w:p>
    <w:p w14:paraId="47342853" w14:textId="77777777" w:rsidR="00E332CA" w:rsidRPr="00E332CA" w:rsidRDefault="00E332CA" w:rsidP="00E332CA">
      <w:pPr>
        <w:spacing w:after="0" w:line="240" w:lineRule="auto"/>
        <w:jc w:val="both"/>
        <w:rPr>
          <w:rFonts w:ascii="Arial Narrow" w:eastAsia="Times New Roman" w:hAnsi="Arial Narrow" w:cs="Times New Roman"/>
          <w:sz w:val="24"/>
          <w:szCs w:val="24"/>
        </w:rPr>
      </w:pPr>
    </w:p>
    <w:p w14:paraId="36FBDD62" w14:textId="77777777" w:rsidR="00E332CA" w:rsidRPr="00E332CA" w:rsidRDefault="00E332CA" w:rsidP="00E332CA">
      <w:pPr>
        <w:spacing w:after="0" w:line="240" w:lineRule="auto"/>
        <w:jc w:val="center"/>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се подписа настоящият договор за следното:</w:t>
      </w:r>
    </w:p>
    <w:p w14:paraId="7768BB49" w14:textId="77777777" w:rsidR="00E332CA" w:rsidRPr="00E332CA" w:rsidRDefault="00E332CA" w:rsidP="00E332CA">
      <w:pPr>
        <w:spacing w:after="0" w:line="240" w:lineRule="auto"/>
        <w:jc w:val="both"/>
        <w:rPr>
          <w:rFonts w:ascii="Arial Narrow" w:eastAsia="Times New Roman" w:hAnsi="Arial Narrow" w:cs="Times New Roman"/>
          <w:sz w:val="24"/>
          <w:szCs w:val="24"/>
        </w:rPr>
      </w:pPr>
    </w:p>
    <w:p w14:paraId="07E5D2B0" w14:textId="77777777" w:rsidR="00E332CA" w:rsidRPr="00E332CA" w:rsidRDefault="00E332CA" w:rsidP="00E332CA">
      <w:pPr>
        <w:spacing w:after="0" w:line="240" w:lineRule="auto"/>
        <w:jc w:val="center"/>
        <w:rPr>
          <w:rFonts w:ascii="Arial Narrow" w:eastAsia="Times New Roman" w:hAnsi="Arial Narrow" w:cs="Times New Roman"/>
          <w:sz w:val="24"/>
          <w:szCs w:val="24"/>
        </w:rPr>
      </w:pPr>
      <w:r w:rsidRPr="00E332CA">
        <w:rPr>
          <w:rFonts w:ascii="Arial Narrow" w:eastAsia="Times New Roman" w:hAnsi="Arial Narrow" w:cs="Times New Roman"/>
          <w:b/>
          <w:sz w:val="24"/>
          <w:szCs w:val="24"/>
        </w:rPr>
        <w:t>I. ПРЕДМЕТ НА ДОГОВОРА</w:t>
      </w:r>
    </w:p>
    <w:p w14:paraId="16D06476" w14:textId="77777777" w:rsidR="00E332CA" w:rsidRPr="00E332CA" w:rsidRDefault="00E332CA" w:rsidP="00E332CA">
      <w:pPr>
        <w:spacing w:after="0" w:line="240" w:lineRule="auto"/>
        <w:jc w:val="both"/>
        <w:rPr>
          <w:rFonts w:ascii="Arial Narrow" w:eastAsia="Times New Roman" w:hAnsi="Arial Narrow" w:cs="Times New Roman"/>
          <w:sz w:val="24"/>
          <w:szCs w:val="24"/>
        </w:rPr>
      </w:pPr>
    </w:p>
    <w:p w14:paraId="53AAB106" w14:textId="77777777" w:rsidR="00E332CA" w:rsidRPr="009A1769" w:rsidRDefault="00E332CA" w:rsidP="009A1769">
      <w:pPr>
        <w:pStyle w:val="ListParagraph"/>
        <w:numPr>
          <w:ilvl w:val="1"/>
          <w:numId w:val="23"/>
        </w:numPr>
        <w:tabs>
          <w:tab w:val="left" w:pos="993"/>
        </w:tabs>
        <w:spacing w:after="0"/>
        <w:ind w:left="0" w:firstLine="851"/>
        <w:jc w:val="both"/>
        <w:rPr>
          <w:rFonts w:ascii="Arial Narrow" w:eastAsia="Times New Roman" w:hAnsi="Arial Narrow" w:cs="Times New Roman"/>
          <w:sz w:val="24"/>
          <w:szCs w:val="24"/>
        </w:rPr>
      </w:pPr>
      <w:r w:rsidRPr="009A1769">
        <w:rPr>
          <w:rFonts w:ascii="Arial Narrow" w:eastAsia="Times New Roman" w:hAnsi="Arial Narrow" w:cs="Times New Roman"/>
          <w:sz w:val="24"/>
          <w:szCs w:val="24"/>
        </w:rPr>
        <w:t xml:space="preserve">Наемодателят предоставя на Наемателя за временно и възмездно ползване обект в собствения си недвижим имот, находящ се в гр. Стара Загора, </w:t>
      </w:r>
      <w:r w:rsidRPr="009A1769">
        <w:rPr>
          <w:rFonts w:ascii="Arial Narrow" w:hAnsi="Arial Narrow" w:cs="Tahoma"/>
          <w:sz w:val="24"/>
          <w:szCs w:val="24"/>
        </w:rPr>
        <w:t>ул. „Армейска“ № 5</w:t>
      </w:r>
      <w:r w:rsidRPr="009A1769">
        <w:rPr>
          <w:rFonts w:ascii="Arial Narrow" w:hAnsi="Arial Narrow" w:cs="Arial"/>
          <w:sz w:val="24"/>
          <w:szCs w:val="24"/>
        </w:rPr>
        <w:t>,</w:t>
      </w:r>
      <w:r w:rsidRPr="009A1769">
        <w:rPr>
          <w:rFonts w:ascii="Arial Narrow" w:hAnsi="Arial Narrow" w:cs="Arial"/>
          <w:bCs/>
          <w:sz w:val="24"/>
          <w:szCs w:val="24"/>
        </w:rPr>
        <w:t xml:space="preserve"> ет. 2</w:t>
      </w:r>
      <w:r w:rsidRPr="009A1769">
        <w:rPr>
          <w:rFonts w:ascii="Arial Narrow" w:eastAsia="Times New Roman" w:hAnsi="Arial Narrow" w:cs="Times New Roman"/>
          <w:sz w:val="24"/>
          <w:szCs w:val="24"/>
        </w:rPr>
        <w:t xml:space="preserve">, а именно: </w:t>
      </w:r>
      <w:r w:rsidRPr="009A1769">
        <w:rPr>
          <w:rFonts w:ascii="Arial Narrow" w:eastAsia="Times New Roman" w:hAnsi="Arial Narrow" w:cs="Arial"/>
          <w:b/>
          <w:sz w:val="24"/>
          <w:szCs w:val="24"/>
        </w:rPr>
        <w:t>Помещение № 118 с площ 29,30 кв. м,</w:t>
      </w:r>
      <w:r w:rsidRPr="009A1769">
        <w:rPr>
          <w:rFonts w:ascii="Arial Narrow" w:hAnsi="Arial Narrow" w:cs="Tahoma"/>
          <w:sz w:val="24"/>
          <w:szCs w:val="24"/>
        </w:rPr>
        <w:t xml:space="preserve"> </w:t>
      </w:r>
      <w:r w:rsidRPr="009A1769">
        <w:rPr>
          <w:rFonts w:ascii="Arial Narrow" w:hAnsi="Arial Narrow"/>
          <w:bCs/>
          <w:sz w:val="24"/>
          <w:szCs w:val="24"/>
        </w:rPr>
        <w:t>находящо се на етаж 1 в производствен корпус /ниско тяло/ с КИ № 68850.502.194.1 по КККР на гр. Стара Загора</w:t>
      </w:r>
      <w:r w:rsidRPr="009A1769">
        <w:rPr>
          <w:rFonts w:ascii="Arial Narrow" w:hAnsi="Arial Narrow" w:cs="Tahoma"/>
          <w:sz w:val="24"/>
          <w:szCs w:val="24"/>
        </w:rPr>
        <w:t>.</w:t>
      </w:r>
    </w:p>
    <w:p w14:paraId="565608D2" w14:textId="77777777" w:rsidR="00E332CA" w:rsidRPr="00E332CA" w:rsidRDefault="00E332CA" w:rsidP="009A1769">
      <w:pPr>
        <w:spacing w:after="0"/>
        <w:ind w:firstLine="708"/>
        <w:jc w:val="both"/>
        <w:rPr>
          <w:rFonts w:ascii="Arial Narrow" w:eastAsia="Times New Roman" w:hAnsi="Arial Narrow" w:cs="Times New Roman"/>
          <w:sz w:val="24"/>
          <w:szCs w:val="24"/>
        </w:rPr>
      </w:pPr>
      <w:r w:rsidRPr="009A1769">
        <w:rPr>
          <w:rFonts w:ascii="Arial Narrow" w:eastAsia="Times New Roman" w:hAnsi="Arial Narrow" w:cs="Times New Roman"/>
          <w:sz w:val="24"/>
          <w:szCs w:val="24"/>
        </w:rPr>
        <w:t>2. Наемателят се задължава, да ползва предоставения му имот, съгласно т. 1 от настоящия договор, за склад и в съответствие</w:t>
      </w:r>
      <w:r w:rsidRPr="00E332CA">
        <w:rPr>
          <w:rFonts w:ascii="Arial Narrow" w:eastAsia="Times New Roman" w:hAnsi="Arial Narrow" w:cs="Times New Roman"/>
          <w:sz w:val="24"/>
          <w:szCs w:val="24"/>
        </w:rPr>
        <w:t xml:space="preserve"> с предмета си на дейност.</w:t>
      </w:r>
    </w:p>
    <w:p w14:paraId="3D9D51BB" w14:textId="77777777" w:rsidR="00E332CA" w:rsidRPr="00E332CA" w:rsidRDefault="00E332CA" w:rsidP="009A1769">
      <w:pPr>
        <w:spacing w:after="0" w:line="240" w:lineRule="auto"/>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ab/>
        <w:t>2.1. Наемателят се задължава, при подписване на договора от пълномощник, да представи нотариално заверено пълномощно.</w:t>
      </w:r>
    </w:p>
    <w:p w14:paraId="57554CEC" w14:textId="77777777" w:rsidR="00E332CA" w:rsidRPr="00E332CA" w:rsidRDefault="00E332CA" w:rsidP="00E332CA">
      <w:pPr>
        <w:spacing w:after="12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3. Договорът се сключва за срок от 3</w:t>
      </w:r>
      <w:r w:rsidRPr="00E332CA">
        <w:rPr>
          <w:rFonts w:ascii="Arial Narrow" w:eastAsia="Times New Roman" w:hAnsi="Arial Narrow" w:cs="Times New Roman"/>
          <w:b/>
          <w:sz w:val="24"/>
          <w:szCs w:val="24"/>
        </w:rPr>
        <w:t xml:space="preserve"> (три)</w:t>
      </w:r>
      <w:r w:rsidRPr="00E332CA">
        <w:rPr>
          <w:rFonts w:ascii="Arial Narrow" w:eastAsia="Times New Roman" w:hAnsi="Arial Narrow" w:cs="Times New Roman"/>
          <w:sz w:val="24"/>
          <w:szCs w:val="24"/>
        </w:rPr>
        <w:t xml:space="preserve"> години и влиза в сила от ………2026 г.</w:t>
      </w:r>
    </w:p>
    <w:p w14:paraId="7E74D957" w14:textId="77777777" w:rsidR="00E332CA" w:rsidRPr="00E332CA" w:rsidRDefault="00E332CA" w:rsidP="00E332CA">
      <w:pPr>
        <w:spacing w:after="0" w:line="240" w:lineRule="auto"/>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ab/>
        <w:t>4. Наемодателят може да предостави на Наемателя за временно и възмездно ползване движимо имущество и оборудване.</w:t>
      </w:r>
    </w:p>
    <w:p w14:paraId="63C2D61D" w14:textId="77777777" w:rsidR="00E332CA" w:rsidRPr="00E332CA" w:rsidRDefault="00E332CA" w:rsidP="00E332CA">
      <w:pPr>
        <w:spacing w:after="0" w:line="240" w:lineRule="auto"/>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ab/>
        <w:t>4.1. За предоставените движимо имущество и оборудване, между страните се подписва приемо-предавателен протокол, в който по вид и брой се описват отделните позиции и състоянието на имуществото и оборудването.</w:t>
      </w:r>
    </w:p>
    <w:p w14:paraId="449D0BF3" w14:textId="77777777" w:rsidR="00E332CA" w:rsidRPr="00E332CA" w:rsidRDefault="00E332CA" w:rsidP="00E332CA">
      <w:pPr>
        <w:spacing w:after="0" w:line="240" w:lineRule="auto"/>
        <w:rPr>
          <w:rFonts w:ascii="Arial Narrow" w:eastAsia="Times New Roman" w:hAnsi="Arial Narrow" w:cs="Times New Roman"/>
          <w:b/>
          <w:sz w:val="24"/>
          <w:szCs w:val="24"/>
        </w:rPr>
      </w:pPr>
    </w:p>
    <w:p w14:paraId="57E034F4" w14:textId="77777777" w:rsidR="00E332CA" w:rsidRPr="00E332CA" w:rsidRDefault="00E332CA" w:rsidP="00E332CA">
      <w:pPr>
        <w:spacing w:after="0" w:line="240" w:lineRule="auto"/>
        <w:jc w:val="center"/>
        <w:rPr>
          <w:rFonts w:ascii="Arial Narrow" w:eastAsia="Times New Roman" w:hAnsi="Arial Narrow" w:cs="Times New Roman"/>
          <w:sz w:val="24"/>
          <w:szCs w:val="24"/>
        </w:rPr>
      </w:pPr>
      <w:r w:rsidRPr="00E332CA">
        <w:rPr>
          <w:rFonts w:ascii="Arial Narrow" w:eastAsia="Times New Roman" w:hAnsi="Arial Narrow" w:cs="Times New Roman"/>
          <w:b/>
          <w:sz w:val="24"/>
          <w:szCs w:val="24"/>
        </w:rPr>
        <w:t>II. ПРАВА И ЗАДЪЛЖЕНИЯ НА СТРАНИТЕ</w:t>
      </w:r>
    </w:p>
    <w:p w14:paraId="25DC3818" w14:textId="77777777" w:rsidR="00E332CA" w:rsidRPr="00E332CA" w:rsidRDefault="00E332CA" w:rsidP="00E332CA">
      <w:pPr>
        <w:spacing w:after="0" w:line="240" w:lineRule="auto"/>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ab/>
        <w:t>5. Наемателят се задължава:</w:t>
      </w:r>
    </w:p>
    <w:p w14:paraId="0C60C4DE"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5.1. Да използва предоставения под наем  имот с грижата на добър търговец, по предназначение съгласно т. 2 от настоящия договор;</w:t>
      </w:r>
    </w:p>
    <w:p w14:paraId="776D2B72"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5.2. Да заплаща наемната цена в уговорените в настоящия договор размер и срок;</w:t>
      </w:r>
    </w:p>
    <w:p w14:paraId="3228BA76"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5.3. При сключване на настоящия договор да внесе на Наемодателя депозит в размер на три месечни наема по т. 11. с включен ДДС;</w:t>
      </w:r>
    </w:p>
    <w:p w14:paraId="5F86190E"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 xml:space="preserve">5.4. Да спазва изискванията за пожарна безопасност, като не променя проектираната и изградена електрическа инсталация, в съответствие с изискванията на осъществяваната дейност и да не включва допълнителни мощности, които да предизвикат нейното претоварване; </w:t>
      </w:r>
    </w:p>
    <w:p w14:paraId="367C2646"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5.5. Да спазва установените от Наемодателя Вътрешен ред за ползване на имота и Пропускателен режим за достъп до имота/те, като се запознае със съответната Заповед, срещу подпис;</w:t>
      </w:r>
    </w:p>
    <w:p w14:paraId="53D50C64"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lastRenderedPageBreak/>
        <w:t>5.6. Да не допуска увреждане на наетия имот от когото и да било - свои служители, клиенти и др., като всички неблагоприятни последици от евентуалното му/им увреждане ще бъдат за негова сметка;</w:t>
      </w:r>
    </w:p>
    <w:p w14:paraId="2F4944AD"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5.7. Да съобщава незабавно на Наемодателя за всички повреди и посегателства от трети лица върху наетия имот;</w:t>
      </w:r>
    </w:p>
    <w:p w14:paraId="28DC6D5A"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5.8. Наемодателят не носи отговорност за повреда на движимото имущество, оборудването, материалите и продукцията, намиращи се в наетия имот, в резултат на природни бедствия, наводнения, пожар и др. такива. За покриване на тези щети Наемателят може да сключи Застраховка за своя сметка.</w:t>
      </w:r>
    </w:p>
    <w:p w14:paraId="2B5BDAA2"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5.9. При прекратяване на договора да освободи и предаде на Наемодателя наетия имот, движимо имущество и/или оборудване  във вида, в който ги е приел, като се вземе предвид нормалното изхабяване, за което страните подписват приемо-предавателен протокол.</w:t>
      </w:r>
    </w:p>
    <w:p w14:paraId="7DDF3085"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5.10. Да организира за своя сметка и отговаря за  поддържането в добър вид на наетия имот.</w:t>
      </w:r>
    </w:p>
    <w:p w14:paraId="76555CF1"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5.11. Да спазва и прилага изискванията на нормативните актове за безопасни и здравословни условия на труд в наетия имот - както за работещите при него, така и за намиращите се по друг повод лица, с оглед запазване на живота, здравето и работоспособността им</w:t>
      </w:r>
    </w:p>
    <w:p w14:paraId="43DB88DB" w14:textId="77777777" w:rsidR="00E332CA" w:rsidRPr="00E332CA" w:rsidRDefault="00E332CA" w:rsidP="00E332CA">
      <w:pPr>
        <w:spacing w:after="12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5.12. Наемателят сам носи отговорност при осъществяване на дейността си в наетия имот за осигуряването на здравословни и безопасни условия на труд и противопожарна охрана, в съответствие с нормативните изисквания в страната.</w:t>
      </w:r>
    </w:p>
    <w:p w14:paraId="581E0469" w14:textId="77777777" w:rsidR="00E332CA" w:rsidRPr="00E332CA" w:rsidRDefault="00E332CA" w:rsidP="00E332CA">
      <w:pPr>
        <w:spacing w:after="0" w:line="240" w:lineRule="auto"/>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ab/>
        <w:t>6. Наемателят няма право:</w:t>
      </w:r>
    </w:p>
    <w:p w14:paraId="129C1B98"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6.1. Да преотдава имота, предмет на настоящия договор, без изричното писмено съгласие на Наемодателя;</w:t>
      </w:r>
    </w:p>
    <w:p w14:paraId="09DB5BD5"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6.2. Да извършва реконструкции, преустройства и подобрения на наетия имот, без да е получил, за това, изричното писмено съгласие на Наемодателя.</w:t>
      </w:r>
    </w:p>
    <w:p w14:paraId="3F5EA40A"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 За получаване на писмено съгласие по т. 6.2., Наемателят е длъжен, да представи за одобрение на Наемодателя, съответните проекти за реконструкциите, преустройствата и подобренията, които Наемателят възнамерява да извърши. Към проектите да приложи разчет за ориентировъчната стойност на разходите за извършването им</w:t>
      </w:r>
    </w:p>
    <w:p w14:paraId="2CC7ED2C"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7.1. Наемодателят извършва преглед на предоставената му информация по т.7. и в 10 дневен срок, считано от датата на депозирането й се произнася писмено.</w:t>
      </w:r>
    </w:p>
    <w:p w14:paraId="0CE28D26"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 xml:space="preserve">7.2. След извършване на реконструкциите, преустройствата или подобренията Наемателят следва да представи на Наемодателя окончателна количествено-стойностна сметка за извършените дейности. </w:t>
      </w:r>
    </w:p>
    <w:p w14:paraId="6A4DAE50"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7.3. Наемодателят извършва преглед на представената му окончателна сметка по т.7.2. в 10-дневен срок, считано от датата на депозирането й.</w:t>
      </w:r>
    </w:p>
    <w:p w14:paraId="41252627"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7.4. В случай, че окончателната сума по количествено-стойностната сметка надхвърля с повече от 25 % (двадесет и пет процента) ориентировъчната стойност, за която е дадено съгласие, Наемодателят може да признае разходи, за които се дължи прихващане по т. 7.6., единствено и само за сума в размер на ориентировъчната стойност, за която е дадено писмено съгласие, завишена с 25 % (двадесет и пет процента).</w:t>
      </w:r>
    </w:p>
    <w:p w14:paraId="49358002"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7.5. Приемане от страна на Наемодателя на извършените реконструкции, преустройства и подобрения се извършва с протокол, в който се описва всяко едно от тях със стойността им която е призната от Наемодателя, на основание представените документи за направени разходи.</w:t>
      </w:r>
    </w:p>
    <w:p w14:paraId="247C9E67"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7.6. Стойността на направените подобрения и начина на прихващането им се определят в допълнително споразумение към настоящия договор, при спазване на предходните точки.</w:t>
      </w:r>
    </w:p>
    <w:p w14:paraId="5BD58871"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8. Наемателят има пра</w:t>
      </w:r>
      <w:r w:rsidRPr="00E332CA">
        <w:rPr>
          <w:rFonts w:ascii="Arial Narrow" w:eastAsia="Times New Roman" w:hAnsi="Arial Narrow" w:cs="Times New Roman"/>
          <w:sz w:val="24"/>
          <w:szCs w:val="24"/>
        </w:rPr>
        <w:softHyphen/>
        <w:t>во да ползва наетия имот, движимо имущество и оборудване, според договореното предназначение.</w:t>
      </w:r>
    </w:p>
    <w:p w14:paraId="29E04BA4"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9. Наемодателят се задължава:</w:t>
      </w:r>
    </w:p>
    <w:p w14:paraId="1CC29E55"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9.1. Да предостави отдаваните под наем имот/и, движимо имущество и оборудване, предмет на настоящия договор, във вид и състояние, които отговарят на ползването, за което са наети;</w:t>
      </w:r>
    </w:p>
    <w:p w14:paraId="7140EEDA"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9.2. Да осигури на Наемателя спокойното ползване на наетия имот, движимо имущество и оборудване;</w:t>
      </w:r>
    </w:p>
    <w:p w14:paraId="63182870"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lastRenderedPageBreak/>
        <w:t>9.3. Да предоставя информация за местонахождението на наетите и ползвани от Наемателя имот/и, движимо имущество и оборудване;</w:t>
      </w:r>
    </w:p>
    <w:p w14:paraId="30D44BA5"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 xml:space="preserve">9.4. Да разпределя и </w:t>
      </w:r>
      <w:proofErr w:type="spellStart"/>
      <w:r w:rsidRPr="00E332CA">
        <w:rPr>
          <w:rFonts w:ascii="Arial Narrow" w:eastAsia="Times New Roman" w:hAnsi="Arial Narrow" w:cs="Times New Roman"/>
          <w:sz w:val="24"/>
          <w:szCs w:val="24"/>
        </w:rPr>
        <w:t>префактурира</w:t>
      </w:r>
      <w:proofErr w:type="spellEnd"/>
      <w:r w:rsidRPr="00E332CA">
        <w:rPr>
          <w:rFonts w:ascii="Arial Narrow" w:eastAsia="Times New Roman" w:hAnsi="Arial Narrow" w:cs="Times New Roman"/>
          <w:sz w:val="24"/>
          <w:szCs w:val="24"/>
        </w:rPr>
        <w:t xml:space="preserve"> на Наемателя припадащата му се част от разходите по т.14.;</w:t>
      </w:r>
    </w:p>
    <w:p w14:paraId="5B66D58D"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9.5. При прекратяване на договора да върне на Наемателя депозита по т. 5.3. в случай че няма нанесени вреди на имота и са изплатени всички задължения по договора.</w:t>
      </w:r>
    </w:p>
    <w:p w14:paraId="131B6F8C"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10. Наемодателят има пра</w:t>
      </w:r>
      <w:r w:rsidRPr="00E332CA">
        <w:rPr>
          <w:rFonts w:ascii="Arial Narrow" w:eastAsia="Times New Roman" w:hAnsi="Arial Narrow" w:cs="Times New Roman"/>
          <w:sz w:val="24"/>
          <w:szCs w:val="24"/>
        </w:rPr>
        <w:softHyphen/>
        <w:t>во:</w:t>
      </w:r>
    </w:p>
    <w:p w14:paraId="1E9301DD"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10.1. Да получава в уговорените срокове наемната цена и консумативните разходи.</w:t>
      </w:r>
    </w:p>
    <w:p w14:paraId="08BB3103"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10.2. При прекратяване на договора да получи имотите, движимото имущество и оборудване на помещенията във вида, в който ги е предал, като се вземе предвид нормалното изхабяване.</w:t>
      </w:r>
    </w:p>
    <w:p w14:paraId="1053FCA3"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10.3. Да бъде допускан до имота, с оглед упражняване на контрол за поддържането му в добро състояние и за използването му според уговореното предназначение, не по-често от веднъж месечно, след предварително съгласуване с Наемателя на деня и часа на огледа.</w:t>
      </w:r>
    </w:p>
    <w:p w14:paraId="010FA3B4" w14:textId="77777777" w:rsidR="00E332CA" w:rsidRPr="00E332CA" w:rsidRDefault="00E332CA" w:rsidP="00E332CA">
      <w:pPr>
        <w:spacing w:after="0" w:line="240" w:lineRule="auto"/>
        <w:rPr>
          <w:rFonts w:ascii="Arial Narrow" w:eastAsia="Times New Roman" w:hAnsi="Arial Narrow" w:cs="Times New Roman"/>
          <w:b/>
          <w:sz w:val="24"/>
          <w:szCs w:val="24"/>
        </w:rPr>
      </w:pPr>
    </w:p>
    <w:p w14:paraId="5007E37E" w14:textId="77777777" w:rsidR="00E332CA" w:rsidRPr="00E332CA" w:rsidRDefault="00E332CA" w:rsidP="00E332CA">
      <w:pPr>
        <w:spacing w:after="0" w:line="240" w:lineRule="auto"/>
        <w:jc w:val="center"/>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III. ЦЕНИ И ПЛАЩАНИЯ</w:t>
      </w:r>
    </w:p>
    <w:p w14:paraId="59AF2DF8" w14:textId="77777777" w:rsidR="00E332CA" w:rsidRPr="00E332CA" w:rsidRDefault="00E332CA" w:rsidP="00E332CA">
      <w:pPr>
        <w:spacing w:after="120" w:line="240" w:lineRule="auto"/>
        <w:ind w:firstLine="708"/>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 xml:space="preserve">11. Наемателят заплаща на Наемодателя обща месечна наемна цена за наетия имот в размер на </w:t>
      </w:r>
      <w:r w:rsidRPr="00E332CA">
        <w:rPr>
          <w:rFonts w:ascii="Arial Narrow" w:eastAsia="Times New Roman" w:hAnsi="Arial Narrow" w:cs="Arial"/>
          <w:b/>
          <w:sz w:val="24"/>
          <w:szCs w:val="24"/>
        </w:rPr>
        <w:t xml:space="preserve">……………евро (словом) </w:t>
      </w:r>
      <w:r w:rsidRPr="00E332CA">
        <w:rPr>
          <w:rFonts w:ascii="Arial Narrow" w:eastAsia="Times New Roman" w:hAnsi="Arial Narrow" w:cs="Times New Roman"/>
          <w:b/>
          <w:bCs/>
          <w:sz w:val="24"/>
          <w:szCs w:val="24"/>
        </w:rPr>
        <w:t xml:space="preserve">без ДДС, </w:t>
      </w:r>
      <w:r w:rsidRPr="00E332CA">
        <w:rPr>
          <w:rFonts w:ascii="Arial Narrow" w:eastAsia="Times New Roman" w:hAnsi="Arial Narrow" w:cs="Times New Roman"/>
          <w:bCs/>
          <w:sz w:val="24"/>
          <w:szCs w:val="24"/>
        </w:rPr>
        <w:t xml:space="preserve">определена на база, </w:t>
      </w:r>
      <w:r w:rsidRPr="00E332CA">
        <w:rPr>
          <w:rFonts w:ascii="Arial Narrow" w:eastAsia="Times New Roman" w:hAnsi="Arial Narrow" w:cs="Times New Roman"/>
          <w:b/>
          <w:bCs/>
          <w:sz w:val="24"/>
          <w:szCs w:val="24"/>
        </w:rPr>
        <w:t>…….. евро/ кв.м без ДДС</w:t>
      </w:r>
      <w:r w:rsidRPr="00E332CA">
        <w:rPr>
          <w:rFonts w:ascii="Arial Narrow" w:eastAsia="Times New Roman" w:hAnsi="Arial Narrow" w:cs="Times New Roman"/>
          <w:bCs/>
          <w:sz w:val="24"/>
          <w:szCs w:val="24"/>
        </w:rPr>
        <w:t xml:space="preserve"> </w:t>
      </w:r>
    </w:p>
    <w:p w14:paraId="30835631" w14:textId="77777777" w:rsidR="00E332CA" w:rsidRPr="00E332CA" w:rsidRDefault="00E332CA" w:rsidP="00E332CA">
      <w:pPr>
        <w:spacing w:after="120" w:line="240" w:lineRule="auto"/>
        <w:ind w:firstLine="708"/>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12. При влизане в сила на нормативни актове, включително и с местно значение, по силата на които за Наемодателя възниква задължение за отдаване под наем на собствените му недвижими имоти на цени, не по-ниски от определените в съответните нормативни актове, в случай, че наемната цена по т. 11 е под определения минимум се счита за договорена в размер на установения с  актовете минимум Задължението на Наемателя за заплащане на променения в съответствие с предходното изречение размер на дължимата наемна цена възниква, считано от датата на влизане в сила на съответните нормативни актове. В тези случаи Наемодателят се задължава да уведомява писмено Наемателя за настъпилата промяна.</w:t>
      </w:r>
    </w:p>
    <w:p w14:paraId="398E5A23" w14:textId="77777777" w:rsidR="00E332CA" w:rsidRPr="00E332CA" w:rsidRDefault="00E332CA" w:rsidP="00E332CA">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13. Плащането на наемната цена с включен ДДС се извършва до 10-то число на всеки календарен месец, за който е дължима, по банкова сметка, както следва:</w:t>
      </w:r>
    </w:p>
    <w:p w14:paraId="2524BD5E" w14:textId="77777777" w:rsidR="00E332CA" w:rsidRPr="00E332CA" w:rsidRDefault="00E332CA" w:rsidP="00E332CA">
      <w:pPr>
        <w:spacing w:after="120" w:line="240" w:lineRule="auto"/>
        <w:ind w:firstLine="720"/>
        <w:jc w:val="both"/>
        <w:rPr>
          <w:rFonts w:ascii="Arial Narrow" w:eastAsia="Times New Roman" w:hAnsi="Arial Narrow" w:cs="Times New Roman"/>
          <w:sz w:val="24"/>
          <w:szCs w:val="24"/>
        </w:rPr>
      </w:pPr>
      <w:r w:rsidRPr="00E332CA">
        <w:rPr>
          <w:rFonts w:ascii="Arial Narrow" w:hAnsi="Arial Narrow"/>
          <w:b/>
          <w:sz w:val="24"/>
          <w:szCs w:val="24"/>
        </w:rPr>
        <w:t xml:space="preserve">IBAN </w:t>
      </w:r>
      <w:r w:rsidRPr="00E332CA">
        <w:rPr>
          <w:rFonts w:ascii="Arial Narrow" w:eastAsia="Calibri" w:hAnsi="Arial Narrow" w:cs="Arial"/>
          <w:b/>
          <w:color w:val="000000"/>
          <w:sz w:val="24"/>
          <w:szCs w:val="24"/>
        </w:rPr>
        <w:t>BG………………..</w:t>
      </w:r>
      <w:r w:rsidRPr="00E332CA">
        <w:rPr>
          <w:rFonts w:ascii="Arial Narrow" w:hAnsi="Arial Narrow"/>
          <w:b/>
          <w:sz w:val="24"/>
          <w:szCs w:val="24"/>
        </w:rPr>
        <w:t xml:space="preserve">; BIC </w:t>
      </w:r>
      <w:r w:rsidRPr="00E332CA">
        <w:rPr>
          <w:rFonts w:ascii="Arial Narrow" w:hAnsi="Arial Narrow" w:cs="Arial"/>
          <w:b/>
          <w:sz w:val="24"/>
          <w:szCs w:val="24"/>
        </w:rPr>
        <w:t>………………..</w:t>
      </w:r>
      <w:r w:rsidRPr="00E332CA">
        <w:rPr>
          <w:rFonts w:ascii="Arial Narrow" w:hAnsi="Arial Narrow"/>
          <w:b/>
          <w:sz w:val="24"/>
          <w:szCs w:val="24"/>
        </w:rPr>
        <w:t xml:space="preserve">; При Банка: </w:t>
      </w:r>
      <w:r w:rsidRPr="00E332CA">
        <w:rPr>
          <w:rFonts w:ascii="Arial Narrow" w:hAnsi="Arial Narrow" w:cs="Arial"/>
          <w:b/>
          <w:sz w:val="24"/>
          <w:szCs w:val="24"/>
        </w:rPr>
        <w:t>………………</w:t>
      </w:r>
      <w:r w:rsidRPr="00E332CA">
        <w:rPr>
          <w:rFonts w:ascii="Arial Narrow" w:eastAsia="Times New Roman" w:hAnsi="Arial Narrow" w:cs="Times New Roman"/>
          <w:sz w:val="24"/>
          <w:szCs w:val="24"/>
        </w:rPr>
        <w:t xml:space="preserve"> </w:t>
      </w:r>
    </w:p>
    <w:p w14:paraId="0D819206" w14:textId="77777777" w:rsidR="00E332CA" w:rsidRPr="00E332CA" w:rsidRDefault="00E332CA" w:rsidP="00E332CA">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13.1. За дата на плащането се приема датата на заверяване на банковата сметка на Наемодателя.</w:t>
      </w:r>
    </w:p>
    <w:p w14:paraId="3ECB9F9C" w14:textId="77777777" w:rsidR="00E332CA" w:rsidRPr="00E332CA" w:rsidRDefault="00E332CA" w:rsidP="00E332CA">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14. Наемателят се задължава да заплаща за своя сметка всички, направени от него консумативни разходи - ел. енергия и вода, както и припадащата му се част от такса битови отпадъци. Консумативните разходи и такса битови отпадъци не са включени в наемната цена.</w:t>
      </w:r>
    </w:p>
    <w:p w14:paraId="24B6FCB0" w14:textId="77777777" w:rsidR="00E332CA" w:rsidRPr="00E332CA" w:rsidRDefault="00E332CA" w:rsidP="00E332CA">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14.1. Размерът на направените от Наемателя консумативни разходи по предходната точка, в случаите на общото им отчитане за имота/те като цяло, се определя пропорционално на наеманата от Наемателя площ спрямо общата площ.</w:t>
      </w:r>
    </w:p>
    <w:p w14:paraId="1B08BDB0" w14:textId="77777777" w:rsidR="00E332CA" w:rsidRPr="00E332CA" w:rsidRDefault="00E332CA" w:rsidP="00E332CA">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14.2. Сумите се заплащат по указаната от Наемодателя банкова сметка, в срок от 5 (пет) дни след представяне от Наемодателя на Наемателя на съответните фактури.</w:t>
      </w:r>
    </w:p>
    <w:p w14:paraId="3961C2EF" w14:textId="77777777" w:rsidR="00E332CA" w:rsidRPr="00E332CA" w:rsidRDefault="00E332CA" w:rsidP="00E332CA">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14.3. За дата на плащането се приема датата на заверяване на банковата сметка на Наемодателя.</w:t>
      </w:r>
    </w:p>
    <w:p w14:paraId="768014ED" w14:textId="77777777" w:rsidR="00E332CA" w:rsidRPr="00E332CA" w:rsidRDefault="00E332CA" w:rsidP="00E332CA">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 xml:space="preserve">14.4. Наемодателят издава ежемесечно фактури за задълженията на Наемателя по т. 11 и т. 14 от настоящия договор. Фактурите се изпращат до Наемателя единствено по електронна поща. Наемателят предоставя валиден адрес на електронна поща, като </w:t>
      </w:r>
      <w:proofErr w:type="spellStart"/>
      <w:r w:rsidRPr="00E332CA">
        <w:rPr>
          <w:rFonts w:ascii="Arial Narrow" w:eastAsia="Times New Roman" w:hAnsi="Arial Narrow" w:cs="Times New Roman"/>
          <w:sz w:val="24"/>
          <w:szCs w:val="24"/>
        </w:rPr>
        <w:t>неполучаването</w:t>
      </w:r>
      <w:proofErr w:type="spellEnd"/>
      <w:r w:rsidRPr="00E332CA">
        <w:rPr>
          <w:rFonts w:ascii="Arial Narrow" w:eastAsia="Times New Roman" w:hAnsi="Arial Narrow" w:cs="Times New Roman"/>
          <w:sz w:val="24"/>
          <w:szCs w:val="24"/>
        </w:rPr>
        <w:t xml:space="preserve"> на фактура не освобождава Наемателя да погаси своите задължения следствие от договора за наем Адресът на електронната поща на Наемателя е следният: ...........................................</w:t>
      </w:r>
    </w:p>
    <w:p w14:paraId="2AAFBA97" w14:textId="77777777" w:rsidR="00E332CA" w:rsidRPr="00E332CA" w:rsidRDefault="00E332CA" w:rsidP="00E332CA">
      <w:pPr>
        <w:spacing w:after="0" w:line="240" w:lineRule="auto"/>
        <w:jc w:val="center"/>
        <w:rPr>
          <w:rFonts w:ascii="Arial Narrow" w:eastAsia="Times New Roman" w:hAnsi="Arial Narrow" w:cs="Times New Roman"/>
          <w:b/>
          <w:sz w:val="24"/>
          <w:szCs w:val="24"/>
        </w:rPr>
      </w:pPr>
    </w:p>
    <w:p w14:paraId="2C24DC68" w14:textId="77777777" w:rsidR="00475641" w:rsidRDefault="00475641" w:rsidP="00E332CA">
      <w:pPr>
        <w:spacing w:after="0" w:line="240" w:lineRule="auto"/>
        <w:jc w:val="center"/>
        <w:rPr>
          <w:rFonts w:ascii="Arial Narrow" w:eastAsia="Times New Roman" w:hAnsi="Arial Narrow" w:cs="Times New Roman"/>
          <w:b/>
          <w:sz w:val="24"/>
          <w:szCs w:val="24"/>
        </w:rPr>
      </w:pPr>
    </w:p>
    <w:p w14:paraId="2C2DE407" w14:textId="77777777" w:rsidR="00475641" w:rsidRDefault="00475641" w:rsidP="00E332CA">
      <w:pPr>
        <w:spacing w:after="0" w:line="240" w:lineRule="auto"/>
        <w:jc w:val="center"/>
        <w:rPr>
          <w:rFonts w:ascii="Arial Narrow" w:eastAsia="Times New Roman" w:hAnsi="Arial Narrow" w:cs="Times New Roman"/>
          <w:b/>
          <w:sz w:val="24"/>
          <w:szCs w:val="24"/>
        </w:rPr>
      </w:pPr>
    </w:p>
    <w:p w14:paraId="3295FB50" w14:textId="1D28400D" w:rsidR="00E332CA" w:rsidRPr="00E332CA" w:rsidRDefault="00E332CA" w:rsidP="00E332CA">
      <w:pPr>
        <w:spacing w:after="0" w:line="240" w:lineRule="auto"/>
        <w:jc w:val="center"/>
        <w:rPr>
          <w:rFonts w:ascii="Arial Narrow" w:eastAsia="Times New Roman" w:hAnsi="Arial Narrow" w:cs="Times New Roman"/>
          <w:sz w:val="24"/>
          <w:szCs w:val="24"/>
        </w:rPr>
      </w:pPr>
      <w:r w:rsidRPr="00E332CA">
        <w:rPr>
          <w:rFonts w:ascii="Arial Narrow" w:eastAsia="Times New Roman" w:hAnsi="Arial Narrow" w:cs="Times New Roman"/>
          <w:b/>
          <w:sz w:val="24"/>
          <w:szCs w:val="24"/>
        </w:rPr>
        <w:lastRenderedPageBreak/>
        <w:t>IV. САНКЦИИ</w:t>
      </w:r>
    </w:p>
    <w:p w14:paraId="3ED6F857"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15. При забава на плащанията на наемната цена по т. 11 от настоящия договор за повече от 10 /десет/ работни дни, Наемателят дължи на Наемодателя неустойка за забава в размер на 0,5 % (нула цяло и пет десети процента) на ден върху размера на просроченото плащане за целия период на забавата, но не повече от 50 % (петдесет процента) от размера на просроченото плащане.</w:t>
      </w:r>
    </w:p>
    <w:p w14:paraId="5801F7FF"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15.1. При забава на плащанията по т. 14 от настоящия договор Наемателят заплаща върху размера на неизплатените в срок суми законна лихва.</w:t>
      </w:r>
    </w:p>
    <w:p w14:paraId="5E93DC09"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16. Наемателят дължи на Наемодателя обезщетение за всички вреди, причинени през време на ползване на имота/те, движимото имущество и оборудване, освен ако докаже, че тези вреди се дължат на причина, за която той не отговаря.</w:t>
      </w:r>
    </w:p>
    <w:p w14:paraId="696D1C69" w14:textId="77777777" w:rsidR="00E332CA" w:rsidRPr="00E332CA" w:rsidRDefault="00E332CA" w:rsidP="00E332CA">
      <w:pPr>
        <w:spacing w:after="0" w:line="240" w:lineRule="auto"/>
        <w:jc w:val="both"/>
        <w:rPr>
          <w:rFonts w:ascii="Arial Narrow" w:eastAsia="Times New Roman" w:hAnsi="Arial Narrow" w:cs="Times New Roman"/>
          <w:sz w:val="24"/>
          <w:szCs w:val="24"/>
        </w:rPr>
      </w:pPr>
    </w:p>
    <w:p w14:paraId="19E7CB81" w14:textId="77777777" w:rsidR="00E332CA" w:rsidRPr="00E332CA" w:rsidRDefault="00E332CA" w:rsidP="00E332CA">
      <w:pPr>
        <w:spacing w:after="0" w:line="240" w:lineRule="auto"/>
        <w:jc w:val="center"/>
        <w:rPr>
          <w:rFonts w:ascii="Arial Narrow" w:eastAsia="Times New Roman" w:hAnsi="Arial Narrow" w:cs="Times New Roman"/>
          <w:sz w:val="24"/>
          <w:szCs w:val="24"/>
        </w:rPr>
      </w:pPr>
      <w:r w:rsidRPr="00E332CA">
        <w:rPr>
          <w:rFonts w:ascii="Arial Narrow" w:eastAsia="Times New Roman" w:hAnsi="Arial Narrow" w:cs="Times New Roman"/>
          <w:b/>
          <w:sz w:val="24"/>
          <w:szCs w:val="24"/>
        </w:rPr>
        <w:t>V. ОБЩИ И ЗАКЛЮЧИТЕЛНИ РАЗПОРЕДБИ</w:t>
      </w:r>
    </w:p>
    <w:p w14:paraId="6C76C1CB"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 Договорът се прекратява:</w:t>
      </w:r>
    </w:p>
    <w:p w14:paraId="22F56FD9"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17.1. С изтичане на срока, за който е сключен;</w:t>
      </w:r>
    </w:p>
    <w:p w14:paraId="3CD0AF46"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17.2. По взаимно съгласие между страните, с писмено споразумение, уреждащо всички последици помежду им произтичащи от предсрочното прекратяване на договора;</w:t>
      </w:r>
    </w:p>
    <w:p w14:paraId="2CE0E94C"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 xml:space="preserve">17.3. При закъснение на плащането на дължимите суми по т. 11 и т. 14 с повече от 20 (двадесет) дни с писмено уведомление от Наемодателя до Наемателя. В този случай Наемодателят няма задължение за спазване на </w:t>
      </w:r>
      <w:proofErr w:type="spellStart"/>
      <w:r w:rsidRPr="00E332CA">
        <w:rPr>
          <w:rFonts w:ascii="Arial Narrow" w:eastAsia="Times New Roman" w:hAnsi="Arial Narrow" w:cs="Times New Roman"/>
          <w:sz w:val="24"/>
          <w:szCs w:val="24"/>
        </w:rPr>
        <w:t>предизвестителен</w:t>
      </w:r>
      <w:proofErr w:type="spellEnd"/>
      <w:r w:rsidRPr="00E332CA">
        <w:rPr>
          <w:rFonts w:ascii="Arial Narrow" w:eastAsia="Times New Roman" w:hAnsi="Arial Narrow" w:cs="Times New Roman"/>
          <w:sz w:val="24"/>
          <w:szCs w:val="24"/>
        </w:rPr>
        <w:t xml:space="preserve"> срок;</w:t>
      </w:r>
    </w:p>
    <w:p w14:paraId="4B62CC6B"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17.4. Предсрочно, с едномесечно писмено предизвестие от всяка от страните, отправено до насрещната страна;</w:t>
      </w:r>
    </w:p>
    <w:p w14:paraId="28490D79"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17.5. Без предизвестие, в случай че, за която и да е от страните бъде открито производство за обявяване в несъстоятелност или в ликвидация;</w:t>
      </w:r>
    </w:p>
    <w:p w14:paraId="1596A451"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17.6. При настъпване на форсмажорни обстоятелства.</w:t>
      </w:r>
    </w:p>
    <w:p w14:paraId="4F2A643B"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17.6.1. За настъпване на форсмажорни обстоятелства страните си дължат надлежно уведомяване. В този случай, се предоставя най-малко едномесечен срок за уреждане и приключване на отношенията, във връзка с прекратяване на договора.</w:t>
      </w:r>
    </w:p>
    <w:p w14:paraId="28541D1A"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 xml:space="preserve">18. В случай на предсрочно прекратяване на договора, ако не е спазен едномесечният срок на предизвестието, страната, поискала прекратяването му, дължи на другата страна обезщетение в размер, равен на наема за срока на </w:t>
      </w:r>
      <w:proofErr w:type="spellStart"/>
      <w:r w:rsidRPr="00E332CA">
        <w:rPr>
          <w:rFonts w:ascii="Arial Narrow" w:eastAsia="Times New Roman" w:hAnsi="Arial Narrow" w:cs="Times New Roman"/>
          <w:sz w:val="24"/>
          <w:szCs w:val="24"/>
        </w:rPr>
        <w:t>неспазеното</w:t>
      </w:r>
      <w:proofErr w:type="spellEnd"/>
      <w:r w:rsidRPr="00E332CA">
        <w:rPr>
          <w:rFonts w:ascii="Arial Narrow" w:eastAsia="Times New Roman" w:hAnsi="Arial Narrow" w:cs="Times New Roman"/>
          <w:sz w:val="24"/>
          <w:szCs w:val="24"/>
        </w:rPr>
        <w:t xml:space="preserve"> предизвестие.</w:t>
      </w:r>
    </w:p>
    <w:p w14:paraId="3DED36FA"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19. При прекратяване на договора Наемателят е длъжен до датата на прекратяването му да освободи наетия имот и да изнесе имуществото си.</w:t>
      </w:r>
    </w:p>
    <w:p w14:paraId="5062E811"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19.1. В случай, че Наемателят не изпълни задължението си по предходната точка, Наемодателят има право, след изтичане на 20 (двадесет) дневен срок, считано от датата на прекратяване на настоящия договор, едностранно да възстанови владението си върху отдадените под наем имот и да се разпорежда с имуществото на Наемателя, както намери за добре, без да му дължи за това каквито и да било обезщетения.</w:t>
      </w:r>
    </w:p>
    <w:p w14:paraId="7D6DA672"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20. Наемателят се задължава да информира незабавно Наемодателя за всички промени, настъпили в търговската му регистрация, както и да му съобщи незабавно за настъпването на събитията по т. 17.5.</w:t>
      </w:r>
    </w:p>
    <w:p w14:paraId="72974E2F"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21. Страните се споразумяват, да решават всички възникнали спорни въпроси по доброволен път, а когато това е невъзможно, да ги отнасят за решаване пред компетентния съд.</w:t>
      </w:r>
    </w:p>
    <w:p w14:paraId="319F5B22"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21.1.Разрешаването на възникнали правни спорове ще става пред компетентния  съд, като страните по взаимно съгласие с настоящия договор и на основание чл. 117, ал. 2 от ГПК се договарят, че компетентният съд по подсъдност ще бъде в гр. София, независимо от това къде е регистрирана страната ответник по спора и къде са нейното седалище и адрес на управление.</w:t>
      </w:r>
    </w:p>
    <w:p w14:paraId="4977FD25"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22. Настоящият договор може да бъде изменян и допълван единствено чрез двустранно подписани от страните по него споразумения</w:t>
      </w:r>
      <w:r w:rsidRPr="00E332CA">
        <w:rPr>
          <w:rFonts w:ascii="Arial Narrow" w:eastAsia="Times New Roman" w:hAnsi="Arial Narrow" w:cs="Times New Roman"/>
          <w:sz w:val="24"/>
          <w:szCs w:val="24"/>
          <w:shd w:val="clear" w:color="auto" w:fill="FFFFFF"/>
        </w:rPr>
        <w:t>, включително и в случаите по т. 12</w:t>
      </w:r>
      <w:r w:rsidRPr="00E332CA">
        <w:rPr>
          <w:rFonts w:ascii="Arial Narrow" w:eastAsia="Times New Roman" w:hAnsi="Arial Narrow" w:cs="Times New Roman"/>
          <w:sz w:val="24"/>
          <w:szCs w:val="24"/>
        </w:rPr>
        <w:t>.</w:t>
      </w:r>
    </w:p>
    <w:p w14:paraId="1B374D75"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23. За неуредените в договора въпроси се прилагат разпоредбите на действащото в страната законодателство.</w:t>
      </w:r>
    </w:p>
    <w:p w14:paraId="33A35340"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p>
    <w:p w14:paraId="1BBD9E9C"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Приложения, представляващи неразделна част от настоящия договор:</w:t>
      </w:r>
    </w:p>
    <w:p w14:paraId="547A90C6"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 Схема на отдавания под наем имот;</w:t>
      </w:r>
    </w:p>
    <w:p w14:paraId="7D10EE6B"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lastRenderedPageBreak/>
        <w:t>2. Приемо-предавателен протокол, представляващ опис на вида и състоянието на имота/те при предаването му/им на Наемателя.</w:t>
      </w:r>
    </w:p>
    <w:p w14:paraId="0D976DB2"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p>
    <w:p w14:paraId="0557EBA8" w14:textId="77777777" w:rsidR="00E332CA" w:rsidRPr="00E332CA" w:rsidRDefault="00E332CA" w:rsidP="00E332CA">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Настоящият договор се изготви и подписа, с нотариална заверка на подписите в два еднообразни екземпляра, по един за всяка от страните. Разходите за нотариалната заверка са за сметка на Наемателя.</w:t>
      </w:r>
    </w:p>
    <w:p w14:paraId="18F84308" w14:textId="77777777" w:rsidR="00E332CA" w:rsidRPr="00E332CA" w:rsidRDefault="00E332CA" w:rsidP="00E332CA">
      <w:pPr>
        <w:spacing w:after="0" w:line="240" w:lineRule="auto"/>
        <w:jc w:val="both"/>
        <w:rPr>
          <w:rFonts w:ascii="Arial Narrow" w:eastAsia="Times New Roman" w:hAnsi="Arial Narrow" w:cs="Times New Roman"/>
          <w:b/>
          <w:sz w:val="24"/>
          <w:szCs w:val="24"/>
        </w:rPr>
      </w:pPr>
    </w:p>
    <w:p w14:paraId="073049D3" w14:textId="77777777" w:rsidR="00E332CA" w:rsidRPr="00E332CA" w:rsidRDefault="00E332CA" w:rsidP="00E332CA">
      <w:pPr>
        <w:spacing w:after="0" w:line="240" w:lineRule="auto"/>
        <w:jc w:val="both"/>
        <w:rPr>
          <w:rFonts w:ascii="Arial Narrow" w:eastAsia="Times New Roman" w:hAnsi="Arial Narrow" w:cs="Times New Roman"/>
          <w:b/>
          <w:sz w:val="24"/>
          <w:szCs w:val="24"/>
        </w:rPr>
      </w:pPr>
    </w:p>
    <w:p w14:paraId="628CD4CE" w14:textId="77777777" w:rsidR="00E332CA" w:rsidRPr="00E332CA" w:rsidRDefault="00E332CA" w:rsidP="00E332CA">
      <w:pPr>
        <w:spacing w:after="0" w:line="240" w:lineRule="auto"/>
        <w:jc w:val="both"/>
        <w:rPr>
          <w:rFonts w:ascii="Arial Narrow" w:eastAsia="Times New Roman" w:hAnsi="Arial Narrow" w:cs="Times New Roman"/>
          <w:b/>
          <w:sz w:val="24"/>
          <w:szCs w:val="24"/>
        </w:rPr>
      </w:pPr>
    </w:p>
    <w:p w14:paraId="4FCCC2AB" w14:textId="77777777" w:rsidR="00E332CA" w:rsidRPr="00E332CA" w:rsidRDefault="00E332CA" w:rsidP="00E332CA">
      <w:pPr>
        <w:spacing w:after="0" w:line="240" w:lineRule="auto"/>
        <w:ind w:firstLine="720"/>
        <w:jc w:val="both"/>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 xml:space="preserve">ЗА НАЕМОДАТЕЛЯ: </w:t>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t>ЗА НАЕМАТЕЛЯ:</w:t>
      </w:r>
    </w:p>
    <w:p w14:paraId="7D55002C" w14:textId="77777777" w:rsidR="00E332CA" w:rsidRPr="00E332CA" w:rsidRDefault="00E332CA" w:rsidP="00E332CA">
      <w:pPr>
        <w:spacing w:after="0" w:line="240" w:lineRule="auto"/>
        <w:ind w:firstLine="720"/>
        <w:jc w:val="both"/>
        <w:rPr>
          <w:rFonts w:ascii="Arial Narrow" w:eastAsia="Times New Roman" w:hAnsi="Arial Narrow" w:cs="Times New Roman"/>
          <w:b/>
          <w:sz w:val="24"/>
          <w:szCs w:val="24"/>
        </w:rPr>
      </w:pPr>
    </w:p>
    <w:p w14:paraId="40F480F6" w14:textId="77777777" w:rsidR="00E332CA" w:rsidRPr="00E332CA" w:rsidRDefault="00E332CA" w:rsidP="00E332CA">
      <w:pPr>
        <w:spacing w:after="0" w:line="240" w:lineRule="auto"/>
        <w:jc w:val="both"/>
        <w:rPr>
          <w:rFonts w:ascii="Arial Narrow" w:eastAsia="Times New Roman" w:hAnsi="Arial Narrow" w:cs="Times New Roman"/>
          <w:b/>
          <w:sz w:val="24"/>
          <w:szCs w:val="24"/>
        </w:rPr>
      </w:pPr>
    </w:p>
    <w:p w14:paraId="7F042346" w14:textId="77777777" w:rsidR="00E332CA" w:rsidRPr="00E332CA" w:rsidRDefault="00E332CA" w:rsidP="00E332CA">
      <w:pPr>
        <w:spacing w:after="0" w:line="240" w:lineRule="auto"/>
        <w:ind w:firstLine="720"/>
        <w:jc w:val="both"/>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w:t>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t>/....................................../</w:t>
      </w:r>
    </w:p>
    <w:p w14:paraId="5CCA2053" w14:textId="77777777" w:rsidR="00E332CA" w:rsidRPr="00E332CA" w:rsidRDefault="00E332CA" w:rsidP="00E332CA">
      <w:pPr>
        <w:spacing w:after="0" w:line="240" w:lineRule="auto"/>
        <w:ind w:firstLine="720"/>
        <w:jc w:val="both"/>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Представляващ</w:t>
      </w:r>
    </w:p>
    <w:p w14:paraId="5146FF92" w14:textId="77777777" w:rsidR="00E332CA" w:rsidRPr="00E332CA" w:rsidRDefault="00E332CA" w:rsidP="00E332CA">
      <w:pPr>
        <w:spacing w:after="0" w:line="240" w:lineRule="auto"/>
        <w:ind w:firstLine="720"/>
        <w:jc w:val="both"/>
        <w:rPr>
          <w:rFonts w:ascii="Arial Narrow" w:eastAsia="Times New Roman" w:hAnsi="Arial Narrow" w:cs="Times New Roman"/>
          <w:b/>
          <w:sz w:val="24"/>
          <w:szCs w:val="24"/>
        </w:rPr>
      </w:pPr>
    </w:p>
    <w:p w14:paraId="2BC761B3" w14:textId="77777777" w:rsidR="00E332CA" w:rsidRPr="00E332CA" w:rsidRDefault="00E332CA" w:rsidP="00E332CA">
      <w:pPr>
        <w:spacing w:after="0" w:line="240" w:lineRule="auto"/>
        <w:ind w:firstLine="720"/>
        <w:jc w:val="both"/>
        <w:rPr>
          <w:rFonts w:ascii="Arial Narrow" w:eastAsia="Times New Roman" w:hAnsi="Arial Narrow" w:cs="Times New Roman"/>
          <w:b/>
          <w:sz w:val="24"/>
          <w:szCs w:val="24"/>
        </w:rPr>
      </w:pPr>
    </w:p>
    <w:p w14:paraId="1AFBEBD1" w14:textId="77777777" w:rsidR="00E332CA" w:rsidRPr="00E332CA" w:rsidRDefault="00E332CA" w:rsidP="00E332CA">
      <w:pPr>
        <w:spacing w:after="0" w:line="240" w:lineRule="auto"/>
        <w:ind w:firstLine="720"/>
        <w:jc w:val="both"/>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w:t>
      </w:r>
    </w:p>
    <w:p w14:paraId="0710D357" w14:textId="35BDD640" w:rsidR="00E332CA" w:rsidRPr="00E332CA" w:rsidRDefault="00E332CA" w:rsidP="00302B90">
      <w:pPr>
        <w:spacing w:after="0" w:line="240" w:lineRule="auto"/>
        <w:ind w:firstLine="720"/>
        <w:jc w:val="both"/>
        <w:rPr>
          <w:rFonts w:ascii="Arial Narrow" w:hAnsi="Arial Narrow"/>
          <w:sz w:val="24"/>
          <w:szCs w:val="24"/>
        </w:rPr>
      </w:pPr>
      <w:r w:rsidRPr="00E332CA">
        <w:rPr>
          <w:rFonts w:ascii="Arial Narrow" w:eastAsia="Times New Roman" w:hAnsi="Arial Narrow" w:cs="Times New Roman"/>
          <w:b/>
          <w:sz w:val="24"/>
          <w:szCs w:val="24"/>
        </w:rPr>
        <w:t>Счетоводите</w:t>
      </w:r>
      <w:r w:rsidR="00302B90">
        <w:rPr>
          <w:rFonts w:ascii="Arial Narrow" w:eastAsia="Times New Roman" w:hAnsi="Arial Narrow" w:cs="Times New Roman"/>
          <w:b/>
          <w:sz w:val="24"/>
          <w:szCs w:val="24"/>
        </w:rPr>
        <w:t>л</w:t>
      </w:r>
      <w:bookmarkEnd w:id="0"/>
    </w:p>
    <w:sectPr w:rsidR="00E332CA" w:rsidRPr="00E332CA" w:rsidSect="009D0817">
      <w:footerReference w:type="default" r:id="rId10"/>
      <w:headerReference w:type="first" r:id="rId11"/>
      <w:footerReference w:type="first" r:id="rId12"/>
      <w:pgSz w:w="11906" w:h="16838" w:code="9"/>
      <w:pgMar w:top="1247" w:right="1274" w:bottom="993" w:left="1276" w:header="425" w:footer="2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C6B73" w14:textId="77777777" w:rsidR="00664614" w:rsidRDefault="00664614" w:rsidP="00334921">
      <w:pPr>
        <w:spacing w:after="0" w:line="240" w:lineRule="auto"/>
      </w:pPr>
      <w:r>
        <w:separator/>
      </w:r>
    </w:p>
  </w:endnote>
  <w:endnote w:type="continuationSeparator" w:id="0">
    <w:p w14:paraId="5C5C6EB5" w14:textId="77777777" w:rsidR="00664614" w:rsidRDefault="00664614" w:rsidP="0033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60298766"/>
      <w:docPartObj>
        <w:docPartGallery w:val="Page Numbers (Bottom of Page)"/>
        <w:docPartUnique/>
      </w:docPartObj>
    </w:sdtPr>
    <w:sdtContent>
      <w:p w14:paraId="5B9A62C5" w14:textId="36F523BE" w:rsidR="002E7057" w:rsidRPr="009D0817" w:rsidRDefault="00C707C1"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63360" behindDoc="0" locked="0" layoutInCell="1" allowOverlap="1" wp14:anchorId="2BAD3E70" wp14:editId="6B5F66F5">
                  <wp:simplePos x="0" y="0"/>
                  <wp:positionH relativeFrom="column">
                    <wp:posOffset>5439190</wp:posOffset>
                  </wp:positionH>
                  <wp:positionV relativeFrom="paragraph">
                    <wp:posOffset>-468740</wp:posOffset>
                  </wp:positionV>
                  <wp:extent cx="419100" cy="895350"/>
                  <wp:effectExtent l="0" t="0" r="1905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0E3DBE" id="_x0000_t32" coordsize="21600,21600" o:spt="32" o:oned="t" path="m,l21600,21600e" filled="f">
                  <v:path arrowok="t" fillok="f" o:connecttype="none"/>
                  <o:lock v:ext="edit" shapetype="t"/>
                </v:shapetype>
                <v:shape id="AutoShape 3" o:spid="_x0000_s1026" type="#_x0000_t32" style="position:absolute;margin-left:428.3pt;margin-top:-36.9pt;width:33pt;height:70.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" strokecolor="#58b0e3"/>
              </w:pict>
            </mc:Fallback>
          </mc:AlternateContent>
        </w:r>
        <w:r w:rsidR="002E7057" w:rsidRPr="009D0817">
          <w:rPr>
            <w:rFonts w:ascii="Arial Narrow" w:hAnsi="Arial Narrow"/>
            <w:bCs/>
            <w:sz w:val="24"/>
            <w:szCs w:val="24"/>
          </w:rPr>
          <w:fldChar w:fldCharType="begin"/>
        </w:r>
        <w:r w:rsidR="002E7057" w:rsidRPr="009D0817">
          <w:rPr>
            <w:rFonts w:ascii="Arial Narrow" w:hAnsi="Arial Narrow"/>
            <w:bCs/>
            <w:sz w:val="24"/>
            <w:szCs w:val="24"/>
          </w:rPr>
          <w:instrText xml:space="preserve"> PAGE   \* MERGEFORMAT </w:instrText>
        </w:r>
        <w:r w:rsidR="002E7057" w:rsidRPr="009D0817">
          <w:rPr>
            <w:rFonts w:ascii="Arial Narrow" w:hAnsi="Arial Narrow"/>
            <w:bCs/>
            <w:sz w:val="24"/>
            <w:szCs w:val="24"/>
          </w:rPr>
          <w:fldChar w:fldCharType="separate"/>
        </w:r>
        <w:r w:rsidR="00907BD1" w:rsidRPr="009D0817">
          <w:rPr>
            <w:rFonts w:ascii="Arial Narrow" w:hAnsi="Arial Narrow"/>
            <w:bCs/>
            <w:noProof/>
            <w:sz w:val="24"/>
            <w:szCs w:val="24"/>
          </w:rPr>
          <w:t>2</w:t>
        </w:r>
        <w:r w:rsidR="002E7057" w:rsidRPr="009D0817">
          <w:rPr>
            <w:rFonts w:ascii="Arial Narrow" w:hAnsi="Arial Narrow"/>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242729908"/>
      <w:docPartObj>
        <w:docPartGallery w:val="Page Numbers (Bottom of Page)"/>
        <w:docPartUnique/>
      </w:docPartObj>
    </w:sdtPr>
    <w:sdtContent>
      <w:p w14:paraId="16EBEA06" w14:textId="55EC0205" w:rsidR="002E7057" w:rsidRPr="009D0817" w:rsidRDefault="00C707C1"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68480" behindDoc="0" locked="0" layoutInCell="1" allowOverlap="1" wp14:anchorId="0F0AC52B" wp14:editId="7C7BCFA9">
                  <wp:simplePos x="0" y="0"/>
                  <wp:positionH relativeFrom="column">
                    <wp:posOffset>5470994</wp:posOffset>
                  </wp:positionH>
                  <wp:positionV relativeFrom="paragraph">
                    <wp:posOffset>-524400</wp:posOffset>
                  </wp:positionV>
                  <wp:extent cx="419100" cy="895350"/>
                  <wp:effectExtent l="0" t="0" r="19050"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2FD6BF" id="_x0000_t32" coordsize="21600,21600" o:spt="32" o:oned="t" path="m,l21600,21600e" filled="f">
                  <v:path arrowok="t" fillok="f" o:connecttype="none"/>
                  <o:lock v:ext="edit" shapetype="t"/>
                </v:shapetype>
                <v:shape id="AutoShape 5" o:spid="_x0000_s1026" type="#_x0000_t32" style="position:absolute;margin-left:430.8pt;margin-top:-41.3pt;width:33pt;height:7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" strokecolor="#58b0e3"/>
              </w:pict>
            </mc:Fallback>
          </mc:AlternateContent>
        </w:r>
        <w:r w:rsidR="002E7057" w:rsidRPr="009D0817">
          <w:rPr>
            <w:rFonts w:ascii="Arial Narrow" w:hAnsi="Arial Narrow"/>
            <w:bCs/>
            <w:sz w:val="24"/>
            <w:szCs w:val="24"/>
          </w:rPr>
          <w:fldChar w:fldCharType="begin"/>
        </w:r>
        <w:r w:rsidR="002E7057" w:rsidRPr="009D0817">
          <w:rPr>
            <w:rFonts w:ascii="Arial Narrow" w:hAnsi="Arial Narrow"/>
            <w:bCs/>
            <w:sz w:val="24"/>
            <w:szCs w:val="24"/>
          </w:rPr>
          <w:instrText xml:space="preserve"> PAGE   \* MERGEFORMAT </w:instrText>
        </w:r>
        <w:r w:rsidR="002E7057" w:rsidRPr="009D0817">
          <w:rPr>
            <w:rFonts w:ascii="Arial Narrow" w:hAnsi="Arial Narrow"/>
            <w:bCs/>
            <w:sz w:val="24"/>
            <w:szCs w:val="24"/>
          </w:rPr>
          <w:fldChar w:fldCharType="separate"/>
        </w:r>
        <w:r w:rsidR="009B1E86" w:rsidRPr="009D0817">
          <w:rPr>
            <w:rFonts w:ascii="Arial Narrow" w:hAnsi="Arial Narrow"/>
            <w:bCs/>
            <w:noProof/>
            <w:sz w:val="24"/>
            <w:szCs w:val="24"/>
          </w:rPr>
          <w:t>1</w:t>
        </w:r>
        <w:r w:rsidR="002E7057" w:rsidRPr="009D0817">
          <w:rPr>
            <w:rFonts w:ascii="Arial Narrow" w:hAnsi="Arial Narrow"/>
            <w:bCs/>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65E50" w14:textId="77777777" w:rsidR="00664614" w:rsidRDefault="00664614" w:rsidP="00334921">
      <w:pPr>
        <w:spacing w:after="0" w:line="240" w:lineRule="auto"/>
      </w:pPr>
      <w:r>
        <w:separator/>
      </w:r>
    </w:p>
  </w:footnote>
  <w:footnote w:type="continuationSeparator" w:id="0">
    <w:p w14:paraId="433CA280" w14:textId="77777777" w:rsidR="00664614" w:rsidRDefault="00664614" w:rsidP="00334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sz w:val="16"/>
      </w:rPr>
      <w:id w:val="242729907"/>
      <w:docPartObj>
        <w:docPartGallery w:val="Page Numbers (Top of Page)"/>
        <w:docPartUnique/>
      </w:docPartObj>
    </w:sdtPr>
    <w:sdtEndPr>
      <w:rPr>
        <w:rStyle w:val="Hyperlink"/>
        <w:b/>
        <w:color w:val="0000FF" w:themeColor="hyperlink"/>
        <w:u w:val="single"/>
      </w:rPr>
    </w:sdtEndPr>
    <w:sdtContent>
      <w:p w14:paraId="180AAC1B" w14:textId="6BF7EEF6" w:rsidR="00AE7AE6" w:rsidRPr="00C477D7" w:rsidRDefault="00AE7AE6" w:rsidP="00AE7AE6">
        <w:pPr>
          <w:pStyle w:val="Header"/>
          <w:tabs>
            <w:tab w:val="clear" w:pos="9072"/>
            <w:tab w:val="right" w:pos="9923"/>
          </w:tabs>
          <w:ind w:left="6663" w:right="-853"/>
          <w:rPr>
            <w:b/>
            <w:color w:val="7F7F7F" w:themeColor="text1" w:themeTint="80"/>
            <w:sz w:val="16"/>
          </w:rPr>
        </w:pPr>
        <w:r w:rsidRPr="00C477D7">
          <w:rPr>
            <w:b/>
            <w:noProof/>
            <w:color w:val="7F7F7F" w:themeColor="text1" w:themeTint="80"/>
            <w:sz w:val="16"/>
          </w:rPr>
          <w:drawing>
            <wp:anchor distT="0" distB="0" distL="114300" distR="114300" simplePos="0" relativeHeight="251671552" behindDoc="0" locked="0" layoutInCell="1" allowOverlap="1" wp14:anchorId="175B0783" wp14:editId="1A3BE6BD">
              <wp:simplePos x="0" y="0"/>
              <wp:positionH relativeFrom="margin">
                <wp:align>left</wp:align>
              </wp:positionH>
              <wp:positionV relativeFrom="paragraph">
                <wp:posOffset>8890</wp:posOffset>
              </wp:positionV>
              <wp:extent cx="2353310" cy="580390"/>
              <wp:effectExtent l="0" t="0" r="0" b="0"/>
              <wp:wrapNone/>
              <wp:docPr id="9" name="Picture 9" descr="C:\Users\igoranov\Desktop\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goranov\Desktop\lll.png"/>
                      <pic:cNvPicPr>
                        <a:picLocks noChangeAspect="1" noChangeArrowheads="1"/>
                      </pic:cNvPicPr>
                    </pic:nvPicPr>
                    <pic:blipFill>
                      <a:blip r:embed="rId1"/>
                      <a:srcRect/>
                      <a:stretch>
                        <a:fillRect/>
                      </a:stretch>
                    </pic:blipFill>
                    <pic:spPr bwMode="auto">
                      <a:xfrm>
                        <a:off x="0" y="0"/>
                        <a:ext cx="2353310" cy="580390"/>
                      </a:xfrm>
                      <a:prstGeom prst="rect">
                        <a:avLst/>
                      </a:prstGeom>
                      <a:noFill/>
                      <a:ln w="9525">
                        <a:noFill/>
                        <a:miter lim="800000"/>
                        <a:headEnd/>
                        <a:tailEnd/>
                      </a:ln>
                    </pic:spPr>
                  </pic:pic>
                </a:graphicData>
              </a:graphic>
            </wp:anchor>
          </w:drawing>
        </w:r>
        <w:r>
          <w:rPr>
            <w:b/>
            <w:noProof/>
            <w:color w:val="7F7F7F" w:themeColor="text1" w:themeTint="80"/>
            <w:sz w:val="16"/>
          </w:rPr>
          <mc:AlternateContent>
            <mc:Choice Requires="wps">
              <w:drawing>
                <wp:anchor distT="0" distB="0" distL="114300" distR="114300" simplePos="0" relativeHeight="251670528" behindDoc="0" locked="0" layoutInCell="1" allowOverlap="1" wp14:anchorId="070F9257" wp14:editId="7B6DD77D">
                  <wp:simplePos x="0" y="0"/>
                  <wp:positionH relativeFrom="column">
                    <wp:posOffset>3609340</wp:posOffset>
                  </wp:positionH>
                  <wp:positionV relativeFrom="paragraph">
                    <wp:posOffset>-83820</wp:posOffset>
                  </wp:positionV>
                  <wp:extent cx="419100" cy="895350"/>
                  <wp:effectExtent l="8890" t="11430" r="10160" b="76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C1A4BE" id="_x0000_t32" coordsize="21600,21600" o:spt="32" o:oned="t" path="m,l21600,21600e" filled="f">
                  <v:path arrowok="t" fillok="f" o:connecttype="none"/>
                  <o:lock v:ext="edit" shapetype="t"/>
                </v:shapetype>
                <v:shape id="AutoShape 4" o:spid="_x0000_s1026" type="#_x0000_t32" style="position:absolute;margin-left:284.2pt;margin-top:-6.6pt;width:33pt;height:70.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" strokecolor="#58b0e3"/>
              </w:pict>
            </mc:Fallback>
          </mc:AlternateContent>
        </w:r>
        <w:r w:rsidRPr="00C477D7">
          <w:rPr>
            <w:b/>
            <w:color w:val="7F7F7F" w:themeColor="text1" w:themeTint="80"/>
            <w:sz w:val="16"/>
          </w:rPr>
          <w:t>1504 София, ул. Панайот Волов № 2</w:t>
        </w:r>
      </w:p>
      <w:p w14:paraId="500E8081" w14:textId="77777777" w:rsidR="00BB18D9" w:rsidRDefault="009D0817" w:rsidP="00BB18D9">
        <w:pPr>
          <w:pStyle w:val="Header"/>
          <w:tabs>
            <w:tab w:val="clear" w:pos="9072"/>
            <w:tab w:val="right" w:pos="9923"/>
          </w:tabs>
          <w:ind w:left="6663" w:right="-853"/>
          <w:rPr>
            <w:b/>
            <w:color w:val="7F7F7F" w:themeColor="text1" w:themeTint="80"/>
            <w:sz w:val="16"/>
          </w:rPr>
        </w:pPr>
        <w:r>
          <w:rPr>
            <w:b/>
            <w:color w:val="7F7F7F" w:themeColor="text1" w:themeTint="80"/>
            <w:sz w:val="16"/>
          </w:rPr>
          <w:t>т</w:t>
        </w:r>
        <w:r w:rsidR="00AE7AE6" w:rsidRPr="00C477D7">
          <w:rPr>
            <w:b/>
            <w:color w:val="7F7F7F" w:themeColor="text1" w:themeTint="80"/>
            <w:sz w:val="16"/>
          </w:rPr>
          <w:t>ел.: 02/9420 340</w:t>
        </w:r>
        <w:r w:rsidR="00BB18D9">
          <w:rPr>
            <w:b/>
            <w:color w:val="7F7F7F" w:themeColor="text1" w:themeTint="80"/>
            <w:sz w:val="16"/>
          </w:rPr>
          <w:t xml:space="preserve"> </w:t>
        </w:r>
        <w:r w:rsidR="00BB18D9" w:rsidRPr="00C477D7">
          <w:rPr>
            <w:b/>
            <w:color w:val="7F7F7F" w:themeColor="text1" w:themeTint="80"/>
            <w:sz w:val="16"/>
          </w:rPr>
          <w:t>ЕИК: 831641791</w:t>
        </w:r>
      </w:p>
      <w:p w14:paraId="05CC8431" w14:textId="78859BB8" w:rsidR="00AE7AE6" w:rsidRDefault="00000000" w:rsidP="00AE7AE6">
        <w:pPr>
          <w:pStyle w:val="Header"/>
          <w:tabs>
            <w:tab w:val="clear" w:pos="9072"/>
            <w:tab w:val="right" w:pos="9923"/>
          </w:tabs>
          <w:ind w:left="6663" w:right="-853"/>
          <w:rPr>
            <w:b/>
            <w:color w:val="7F7F7F" w:themeColor="text1" w:themeTint="80"/>
            <w:sz w:val="16"/>
          </w:rPr>
        </w:pPr>
        <w:hyperlink r:id="rId2" w:history="1">
          <w:r w:rsidR="009D0817" w:rsidRPr="00031A1A">
            <w:rPr>
              <w:rStyle w:val="Hyperlink"/>
              <w:b/>
              <w:sz w:val="16"/>
            </w:rPr>
            <w:t>office@is-bg.net</w:t>
          </w:r>
        </w:hyperlink>
        <w:r w:rsidR="00BB18D9">
          <w:rPr>
            <w:rStyle w:val="Hyperlink"/>
            <w:b/>
            <w:sz w:val="16"/>
          </w:rPr>
          <w:t xml:space="preserve"> </w:t>
        </w:r>
        <w:hyperlink r:id="rId3" w:history="1">
          <w:r w:rsidR="009D0817" w:rsidRPr="00031A1A">
            <w:rPr>
              <w:rStyle w:val="Hyperlink"/>
              <w:b/>
              <w:sz w:val="16"/>
            </w:rPr>
            <w:t>www.is-bg.net</w:t>
          </w:r>
        </w:hyperlink>
      </w:p>
    </w:sdtContent>
  </w:sdt>
  <w:p w14:paraId="3AF9AC7D" w14:textId="020263BE" w:rsidR="00AE7AE6" w:rsidRPr="009D0817" w:rsidRDefault="009D0817" w:rsidP="009D0817">
    <w:pPr>
      <w:pStyle w:val="Header"/>
      <w:tabs>
        <w:tab w:val="clear" w:pos="9072"/>
        <w:tab w:val="right" w:pos="9923"/>
      </w:tabs>
      <w:ind w:left="6663"/>
      <w:jc w:val="right"/>
      <w:rPr>
        <w:b/>
        <w:bCs/>
        <w:color w:val="7F7F7F" w:themeColor="text1" w:themeTint="80"/>
        <w:sz w:val="16"/>
      </w:rPr>
    </w:pPr>
    <w:r w:rsidRPr="009D0817">
      <w:rPr>
        <w:b/>
        <w:bCs/>
        <w:color w:val="7F7F7F" w:themeColor="text1" w:themeTint="80"/>
        <w:sz w:val="16"/>
      </w:rPr>
      <w:t>ДК 01-05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7A29"/>
    <w:multiLevelType w:val="hybridMultilevel"/>
    <w:tmpl w:val="446AE7F8"/>
    <w:lvl w:ilvl="0" w:tplc="1CECEAD4">
      <w:start w:val="1"/>
      <w:numFmt w:val="bullet"/>
      <w:lvlText w:val="-"/>
      <w:lvlJc w:val="left"/>
      <w:pPr>
        <w:ind w:left="786" w:hanging="360"/>
      </w:pPr>
      <w:rPr>
        <w:rFonts w:ascii="Arial Narrow" w:eastAsiaTheme="minorEastAsia" w:hAnsi="Arial Narrow" w:cs="Aria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15:restartNumberingAfterBreak="0">
    <w:nsid w:val="0ABE4456"/>
    <w:multiLevelType w:val="hybridMultilevel"/>
    <w:tmpl w:val="C38A375A"/>
    <w:lvl w:ilvl="0" w:tplc="406263AA">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1227223F"/>
    <w:multiLevelType w:val="hybridMultilevel"/>
    <w:tmpl w:val="90685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2FC12BE"/>
    <w:multiLevelType w:val="hybridMultilevel"/>
    <w:tmpl w:val="EC46DE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16CA7CCE"/>
    <w:multiLevelType w:val="multilevel"/>
    <w:tmpl w:val="0402001D"/>
    <w:styleLink w:val="a"/>
    <w:lvl w:ilvl="0">
      <w:start w:val="1"/>
      <w:numFmt w:val="decimal"/>
      <w:lvlText w:val="%1)"/>
      <w:lvlJc w:val="left"/>
      <w:pPr>
        <w:ind w:left="360" w:hanging="360"/>
      </w:pPr>
      <w:rPr>
        <w:rFonts w:ascii="Arial Narrow" w:hAnsi="Arial Narrow"/>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E097CA7"/>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6" w15:restartNumberingAfterBreak="0">
    <w:nsid w:val="2DF83D78"/>
    <w:multiLevelType w:val="hybridMultilevel"/>
    <w:tmpl w:val="AC7A3ADA"/>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7" w15:restartNumberingAfterBreak="0">
    <w:nsid w:val="3C8E5A8C"/>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15:restartNumberingAfterBreak="0">
    <w:nsid w:val="3CE01628"/>
    <w:multiLevelType w:val="hybridMultilevel"/>
    <w:tmpl w:val="9DA408EA"/>
    <w:lvl w:ilvl="0" w:tplc="2050DF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85D5A1A"/>
    <w:multiLevelType w:val="hybridMultilevel"/>
    <w:tmpl w:val="A3522A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0" w15:restartNumberingAfterBreak="0">
    <w:nsid w:val="4A196F1E"/>
    <w:multiLevelType w:val="hybridMultilevel"/>
    <w:tmpl w:val="55786A50"/>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11" w15:restartNumberingAfterBreak="0">
    <w:nsid w:val="4AB30865"/>
    <w:multiLevelType w:val="hybridMultilevel"/>
    <w:tmpl w:val="37144CEC"/>
    <w:lvl w:ilvl="0" w:tplc="0402000B">
      <w:start w:val="1"/>
      <w:numFmt w:val="bullet"/>
      <w:lvlText w:val=""/>
      <w:lvlJc w:val="left"/>
      <w:pPr>
        <w:ind w:left="927" w:hanging="360"/>
      </w:pPr>
      <w:rPr>
        <w:rFonts w:ascii="Wingdings" w:hAnsi="Wingdings"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2" w15:restartNumberingAfterBreak="0">
    <w:nsid w:val="56C8112E"/>
    <w:multiLevelType w:val="hybridMultilevel"/>
    <w:tmpl w:val="7064311A"/>
    <w:lvl w:ilvl="0" w:tplc="406263AA">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3" w15:restartNumberingAfterBreak="0">
    <w:nsid w:val="5DAA1E65"/>
    <w:multiLevelType w:val="multilevel"/>
    <w:tmpl w:val="863E85CA"/>
    <w:lvl w:ilvl="0">
      <w:start w:val="1"/>
      <w:numFmt w:val="decimal"/>
      <w:lvlText w:val="%1."/>
      <w:lvlJc w:val="left"/>
      <w:pPr>
        <w:ind w:left="360" w:hanging="360"/>
      </w:pPr>
      <w:rPr>
        <w:rFonts w:cs="Arial" w:hint="default"/>
        <w:b/>
      </w:rPr>
    </w:lvl>
    <w:lvl w:ilvl="1">
      <w:start w:val="1"/>
      <w:numFmt w:val="decimal"/>
      <w:lvlText w:val="%1.%2."/>
      <w:lvlJc w:val="left"/>
      <w:pPr>
        <w:ind w:left="1428" w:hanging="360"/>
      </w:pPr>
      <w:rPr>
        <w:rFonts w:cs="Arial" w:hint="default"/>
        <w:b w:val="0"/>
        <w:bCs/>
      </w:rPr>
    </w:lvl>
    <w:lvl w:ilvl="2">
      <w:start w:val="1"/>
      <w:numFmt w:val="decimal"/>
      <w:lvlText w:val="%1.%2.%3."/>
      <w:lvlJc w:val="left"/>
      <w:pPr>
        <w:ind w:left="2856" w:hanging="720"/>
      </w:pPr>
      <w:rPr>
        <w:rFonts w:cs="Arial" w:hint="default"/>
        <w:b/>
      </w:rPr>
    </w:lvl>
    <w:lvl w:ilvl="3">
      <w:start w:val="1"/>
      <w:numFmt w:val="decimal"/>
      <w:lvlText w:val="%1.%2.%3.%4."/>
      <w:lvlJc w:val="left"/>
      <w:pPr>
        <w:ind w:left="3924" w:hanging="720"/>
      </w:pPr>
      <w:rPr>
        <w:rFonts w:cs="Arial" w:hint="default"/>
        <w:b/>
      </w:rPr>
    </w:lvl>
    <w:lvl w:ilvl="4">
      <w:start w:val="1"/>
      <w:numFmt w:val="decimal"/>
      <w:lvlText w:val="%1.%2.%3.%4.%5."/>
      <w:lvlJc w:val="left"/>
      <w:pPr>
        <w:ind w:left="5352" w:hanging="1080"/>
      </w:pPr>
      <w:rPr>
        <w:rFonts w:cs="Arial" w:hint="default"/>
        <w:b/>
      </w:rPr>
    </w:lvl>
    <w:lvl w:ilvl="5">
      <w:start w:val="1"/>
      <w:numFmt w:val="decimal"/>
      <w:lvlText w:val="%1.%2.%3.%4.%5.%6."/>
      <w:lvlJc w:val="left"/>
      <w:pPr>
        <w:ind w:left="6420" w:hanging="1080"/>
      </w:pPr>
      <w:rPr>
        <w:rFonts w:cs="Arial" w:hint="default"/>
        <w:b/>
      </w:rPr>
    </w:lvl>
    <w:lvl w:ilvl="6">
      <w:start w:val="1"/>
      <w:numFmt w:val="decimal"/>
      <w:lvlText w:val="%1.%2.%3.%4.%5.%6.%7."/>
      <w:lvlJc w:val="left"/>
      <w:pPr>
        <w:ind w:left="7848" w:hanging="1440"/>
      </w:pPr>
      <w:rPr>
        <w:rFonts w:cs="Arial" w:hint="default"/>
        <w:b/>
      </w:rPr>
    </w:lvl>
    <w:lvl w:ilvl="7">
      <w:start w:val="1"/>
      <w:numFmt w:val="decimal"/>
      <w:lvlText w:val="%1.%2.%3.%4.%5.%6.%7.%8."/>
      <w:lvlJc w:val="left"/>
      <w:pPr>
        <w:ind w:left="8916" w:hanging="1440"/>
      </w:pPr>
      <w:rPr>
        <w:rFonts w:cs="Arial" w:hint="default"/>
        <w:b/>
      </w:rPr>
    </w:lvl>
    <w:lvl w:ilvl="8">
      <w:start w:val="1"/>
      <w:numFmt w:val="decimal"/>
      <w:lvlText w:val="%1.%2.%3.%4.%5.%6.%7.%8.%9."/>
      <w:lvlJc w:val="left"/>
      <w:pPr>
        <w:ind w:left="10344" w:hanging="1800"/>
      </w:pPr>
      <w:rPr>
        <w:rFonts w:cs="Arial" w:hint="default"/>
        <w:b/>
      </w:rPr>
    </w:lvl>
  </w:abstractNum>
  <w:abstractNum w:abstractNumId="14" w15:restartNumberingAfterBreak="0">
    <w:nsid w:val="5DE72D39"/>
    <w:multiLevelType w:val="multilevel"/>
    <w:tmpl w:val="4B0208AC"/>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5" w15:restartNumberingAfterBreak="0">
    <w:nsid w:val="68B11B9F"/>
    <w:multiLevelType w:val="hybridMultilevel"/>
    <w:tmpl w:val="9CF4A9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A587085"/>
    <w:multiLevelType w:val="hybridMultilevel"/>
    <w:tmpl w:val="BC88236A"/>
    <w:lvl w:ilvl="0" w:tplc="DC32F1CE">
      <w:start w:val="1"/>
      <w:numFmt w:val="decimal"/>
      <w:lvlText w:val="%1."/>
      <w:lvlJc w:val="left"/>
      <w:pPr>
        <w:ind w:left="785" w:hanging="360"/>
      </w:pPr>
      <w:rPr>
        <w:rFonts w:hint="default"/>
        <w:b w:val="0"/>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7" w15:restartNumberingAfterBreak="0">
    <w:nsid w:val="6B433A20"/>
    <w:multiLevelType w:val="hybridMultilevel"/>
    <w:tmpl w:val="90685988"/>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8" w15:restartNumberingAfterBreak="0">
    <w:nsid w:val="71047506"/>
    <w:multiLevelType w:val="hybridMultilevel"/>
    <w:tmpl w:val="143A531E"/>
    <w:lvl w:ilvl="0" w:tplc="42424FA0">
      <w:start w:val="2"/>
      <w:numFmt w:val="decimal"/>
      <w:lvlText w:val="%1."/>
      <w:lvlJc w:val="left"/>
      <w:pPr>
        <w:ind w:left="643" w:hanging="360"/>
      </w:pPr>
      <w:rPr>
        <w:rFonts w:hint="default"/>
      </w:rPr>
    </w:lvl>
    <w:lvl w:ilvl="1" w:tplc="04020019">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9" w15:restartNumberingAfterBreak="0">
    <w:nsid w:val="72742F8E"/>
    <w:multiLevelType w:val="multilevel"/>
    <w:tmpl w:val="600C2B34"/>
    <w:lvl w:ilvl="0">
      <w:start w:val="1"/>
      <w:numFmt w:val="decimal"/>
      <w:lvlText w:val="%1."/>
      <w:lvlJc w:val="left"/>
      <w:pPr>
        <w:ind w:left="720" w:hanging="360"/>
      </w:pPr>
    </w:lvl>
    <w:lvl w:ilvl="1">
      <w:start w:val="1"/>
      <w:numFmt w:val="decimal"/>
      <w:isLgl/>
      <w:lvlText w:val="%1.%2."/>
      <w:lvlJc w:val="left"/>
      <w:pPr>
        <w:ind w:left="123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99B7567"/>
    <w:multiLevelType w:val="hybridMultilevel"/>
    <w:tmpl w:val="8710D40C"/>
    <w:lvl w:ilvl="0" w:tplc="2B12DBDE">
      <w:start w:val="6"/>
      <w:numFmt w:val="bullet"/>
      <w:lvlText w:val="-"/>
      <w:lvlJc w:val="left"/>
      <w:pPr>
        <w:ind w:left="720" w:hanging="360"/>
      </w:pPr>
      <w:rPr>
        <w:rFonts w:ascii="Arial Narrow" w:eastAsia="Times New Roman" w:hAnsi="Arial Narrow"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7DA7393D"/>
    <w:multiLevelType w:val="hybridMultilevel"/>
    <w:tmpl w:val="46049DCE"/>
    <w:lvl w:ilvl="0" w:tplc="0402000B">
      <w:start w:val="1"/>
      <w:numFmt w:val="bullet"/>
      <w:lvlText w:val=""/>
      <w:lvlJc w:val="left"/>
      <w:pPr>
        <w:ind w:left="2010" w:hanging="360"/>
      </w:pPr>
      <w:rPr>
        <w:rFonts w:ascii="Wingdings" w:hAnsi="Wingdings" w:hint="default"/>
      </w:rPr>
    </w:lvl>
    <w:lvl w:ilvl="1" w:tplc="04020003" w:tentative="1">
      <w:start w:val="1"/>
      <w:numFmt w:val="bullet"/>
      <w:lvlText w:val="o"/>
      <w:lvlJc w:val="left"/>
      <w:pPr>
        <w:ind w:left="2730" w:hanging="360"/>
      </w:pPr>
      <w:rPr>
        <w:rFonts w:ascii="Courier New" w:hAnsi="Courier New" w:cs="Courier New" w:hint="default"/>
      </w:rPr>
    </w:lvl>
    <w:lvl w:ilvl="2" w:tplc="04020005" w:tentative="1">
      <w:start w:val="1"/>
      <w:numFmt w:val="bullet"/>
      <w:lvlText w:val=""/>
      <w:lvlJc w:val="left"/>
      <w:pPr>
        <w:ind w:left="3450" w:hanging="360"/>
      </w:pPr>
      <w:rPr>
        <w:rFonts w:ascii="Wingdings" w:hAnsi="Wingdings" w:hint="default"/>
      </w:rPr>
    </w:lvl>
    <w:lvl w:ilvl="3" w:tplc="04020001" w:tentative="1">
      <w:start w:val="1"/>
      <w:numFmt w:val="bullet"/>
      <w:lvlText w:val=""/>
      <w:lvlJc w:val="left"/>
      <w:pPr>
        <w:ind w:left="4170" w:hanging="360"/>
      </w:pPr>
      <w:rPr>
        <w:rFonts w:ascii="Symbol" w:hAnsi="Symbol" w:hint="default"/>
      </w:rPr>
    </w:lvl>
    <w:lvl w:ilvl="4" w:tplc="04020003" w:tentative="1">
      <w:start w:val="1"/>
      <w:numFmt w:val="bullet"/>
      <w:lvlText w:val="o"/>
      <w:lvlJc w:val="left"/>
      <w:pPr>
        <w:ind w:left="4890" w:hanging="360"/>
      </w:pPr>
      <w:rPr>
        <w:rFonts w:ascii="Courier New" w:hAnsi="Courier New" w:cs="Courier New" w:hint="default"/>
      </w:rPr>
    </w:lvl>
    <w:lvl w:ilvl="5" w:tplc="04020005" w:tentative="1">
      <w:start w:val="1"/>
      <w:numFmt w:val="bullet"/>
      <w:lvlText w:val=""/>
      <w:lvlJc w:val="left"/>
      <w:pPr>
        <w:ind w:left="5610" w:hanging="360"/>
      </w:pPr>
      <w:rPr>
        <w:rFonts w:ascii="Wingdings" w:hAnsi="Wingdings" w:hint="default"/>
      </w:rPr>
    </w:lvl>
    <w:lvl w:ilvl="6" w:tplc="04020001" w:tentative="1">
      <w:start w:val="1"/>
      <w:numFmt w:val="bullet"/>
      <w:lvlText w:val=""/>
      <w:lvlJc w:val="left"/>
      <w:pPr>
        <w:ind w:left="6330" w:hanging="360"/>
      </w:pPr>
      <w:rPr>
        <w:rFonts w:ascii="Symbol" w:hAnsi="Symbol" w:hint="default"/>
      </w:rPr>
    </w:lvl>
    <w:lvl w:ilvl="7" w:tplc="04020003" w:tentative="1">
      <w:start w:val="1"/>
      <w:numFmt w:val="bullet"/>
      <w:lvlText w:val="o"/>
      <w:lvlJc w:val="left"/>
      <w:pPr>
        <w:ind w:left="7050" w:hanging="360"/>
      </w:pPr>
      <w:rPr>
        <w:rFonts w:ascii="Courier New" w:hAnsi="Courier New" w:cs="Courier New" w:hint="default"/>
      </w:rPr>
    </w:lvl>
    <w:lvl w:ilvl="8" w:tplc="04020005" w:tentative="1">
      <w:start w:val="1"/>
      <w:numFmt w:val="bullet"/>
      <w:lvlText w:val=""/>
      <w:lvlJc w:val="left"/>
      <w:pPr>
        <w:ind w:left="7770" w:hanging="360"/>
      </w:pPr>
      <w:rPr>
        <w:rFonts w:ascii="Wingdings" w:hAnsi="Wingdings" w:hint="default"/>
      </w:rPr>
    </w:lvl>
  </w:abstractNum>
  <w:num w:numId="1" w16cid:durableId="742683230">
    <w:abstractNumId w:val="8"/>
  </w:num>
  <w:num w:numId="2" w16cid:durableId="1271670644">
    <w:abstractNumId w:val="12"/>
  </w:num>
  <w:num w:numId="3" w16cid:durableId="13463524">
    <w:abstractNumId w:val="19"/>
  </w:num>
  <w:num w:numId="4" w16cid:durableId="1962490951">
    <w:abstractNumId w:val="1"/>
  </w:num>
  <w:num w:numId="5" w16cid:durableId="1602490114">
    <w:abstractNumId w:val="11"/>
  </w:num>
  <w:num w:numId="6" w16cid:durableId="283464076">
    <w:abstractNumId w:val="0"/>
  </w:num>
  <w:num w:numId="7" w16cid:durableId="1212113005">
    <w:abstractNumId w:val="4"/>
  </w:num>
  <w:num w:numId="8" w16cid:durableId="1504590428">
    <w:abstractNumId w:val="20"/>
  </w:num>
  <w:num w:numId="9" w16cid:durableId="16527842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42439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0823845">
    <w:abstractNumId w:val="9"/>
  </w:num>
  <w:num w:numId="12" w16cid:durableId="1798528155">
    <w:abstractNumId w:val="7"/>
  </w:num>
  <w:num w:numId="13" w16cid:durableId="542254244">
    <w:abstractNumId w:val="2"/>
  </w:num>
  <w:num w:numId="14" w16cid:durableId="1533150324">
    <w:abstractNumId w:val="17"/>
  </w:num>
  <w:num w:numId="15" w16cid:durableId="791871928">
    <w:abstractNumId w:val="21"/>
  </w:num>
  <w:num w:numId="16" w16cid:durableId="85617325">
    <w:abstractNumId w:val="10"/>
  </w:num>
  <w:num w:numId="17" w16cid:durableId="1122765593">
    <w:abstractNumId w:val="6"/>
  </w:num>
  <w:num w:numId="18" w16cid:durableId="1286622555">
    <w:abstractNumId w:val="15"/>
  </w:num>
  <w:num w:numId="19" w16cid:durableId="89662190">
    <w:abstractNumId w:val="14"/>
  </w:num>
  <w:num w:numId="20" w16cid:durableId="364597766">
    <w:abstractNumId w:val="16"/>
  </w:num>
  <w:num w:numId="21" w16cid:durableId="2088842277">
    <w:abstractNumId w:val="18"/>
  </w:num>
  <w:num w:numId="22" w16cid:durableId="696736604">
    <w:abstractNumId w:val="3"/>
  </w:num>
  <w:num w:numId="23" w16cid:durableId="962737020">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colormru v:ext="edit" colors="#58b0e3"/>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921"/>
    <w:rsid w:val="00003274"/>
    <w:rsid w:val="00005382"/>
    <w:rsid w:val="00011494"/>
    <w:rsid w:val="00015713"/>
    <w:rsid w:val="0002039F"/>
    <w:rsid w:val="00021560"/>
    <w:rsid w:val="00022185"/>
    <w:rsid w:val="0002348B"/>
    <w:rsid w:val="00024F86"/>
    <w:rsid w:val="000303D3"/>
    <w:rsid w:val="00036F37"/>
    <w:rsid w:val="00046450"/>
    <w:rsid w:val="00051A95"/>
    <w:rsid w:val="000525C8"/>
    <w:rsid w:val="0005367F"/>
    <w:rsid w:val="000568E9"/>
    <w:rsid w:val="00057556"/>
    <w:rsid w:val="00061BD5"/>
    <w:rsid w:val="0007063B"/>
    <w:rsid w:val="000764C4"/>
    <w:rsid w:val="00080AEA"/>
    <w:rsid w:val="00083E63"/>
    <w:rsid w:val="00085495"/>
    <w:rsid w:val="000868C9"/>
    <w:rsid w:val="000910DA"/>
    <w:rsid w:val="000917B9"/>
    <w:rsid w:val="000A08AA"/>
    <w:rsid w:val="000B2A97"/>
    <w:rsid w:val="000B2B87"/>
    <w:rsid w:val="000C14DF"/>
    <w:rsid w:val="000D0B60"/>
    <w:rsid w:val="000D0C1C"/>
    <w:rsid w:val="000D275D"/>
    <w:rsid w:val="000D2E28"/>
    <w:rsid w:val="000D306B"/>
    <w:rsid w:val="000D4DCF"/>
    <w:rsid w:val="000E567E"/>
    <w:rsid w:val="000E5DA8"/>
    <w:rsid w:val="000F19E4"/>
    <w:rsid w:val="000F3269"/>
    <w:rsid w:val="000F3A24"/>
    <w:rsid w:val="00102320"/>
    <w:rsid w:val="00102C3C"/>
    <w:rsid w:val="00104460"/>
    <w:rsid w:val="00107E4B"/>
    <w:rsid w:val="00113942"/>
    <w:rsid w:val="0011677D"/>
    <w:rsid w:val="00133599"/>
    <w:rsid w:val="00134AF8"/>
    <w:rsid w:val="00135A96"/>
    <w:rsid w:val="00140A2D"/>
    <w:rsid w:val="00154849"/>
    <w:rsid w:val="00155097"/>
    <w:rsid w:val="0015618F"/>
    <w:rsid w:val="0015719E"/>
    <w:rsid w:val="001646FD"/>
    <w:rsid w:val="00165868"/>
    <w:rsid w:val="00171DE4"/>
    <w:rsid w:val="00181C96"/>
    <w:rsid w:val="001844A2"/>
    <w:rsid w:val="001A12E6"/>
    <w:rsid w:val="001A2101"/>
    <w:rsid w:val="001A3897"/>
    <w:rsid w:val="001A79AA"/>
    <w:rsid w:val="001B067F"/>
    <w:rsid w:val="001B17A9"/>
    <w:rsid w:val="001B1F02"/>
    <w:rsid w:val="001B7C0E"/>
    <w:rsid w:val="001C07D0"/>
    <w:rsid w:val="001C5416"/>
    <w:rsid w:val="001D4482"/>
    <w:rsid w:val="001D458D"/>
    <w:rsid w:val="001D4612"/>
    <w:rsid w:val="001E4E6E"/>
    <w:rsid w:val="001E78F9"/>
    <w:rsid w:val="001F0AA0"/>
    <w:rsid w:val="001F6141"/>
    <w:rsid w:val="00201500"/>
    <w:rsid w:val="002016CC"/>
    <w:rsid w:val="002016F3"/>
    <w:rsid w:val="002060D8"/>
    <w:rsid w:val="0021208D"/>
    <w:rsid w:val="002208D9"/>
    <w:rsid w:val="00221CAE"/>
    <w:rsid w:val="00234451"/>
    <w:rsid w:val="002453AF"/>
    <w:rsid w:val="00250600"/>
    <w:rsid w:val="00250D54"/>
    <w:rsid w:val="002510E4"/>
    <w:rsid w:val="0025260E"/>
    <w:rsid w:val="00263195"/>
    <w:rsid w:val="00264C2B"/>
    <w:rsid w:val="00271813"/>
    <w:rsid w:val="00274514"/>
    <w:rsid w:val="002748F2"/>
    <w:rsid w:val="00275C09"/>
    <w:rsid w:val="00277C73"/>
    <w:rsid w:val="0028140A"/>
    <w:rsid w:val="00292CD1"/>
    <w:rsid w:val="002954D2"/>
    <w:rsid w:val="00296880"/>
    <w:rsid w:val="002A024C"/>
    <w:rsid w:val="002A2244"/>
    <w:rsid w:val="002A56E7"/>
    <w:rsid w:val="002A6E4E"/>
    <w:rsid w:val="002B0529"/>
    <w:rsid w:val="002C45FE"/>
    <w:rsid w:val="002C7DA2"/>
    <w:rsid w:val="002D4BE4"/>
    <w:rsid w:val="002D6D53"/>
    <w:rsid w:val="002E0D38"/>
    <w:rsid w:val="002E32CF"/>
    <w:rsid w:val="002E54FF"/>
    <w:rsid w:val="002E5776"/>
    <w:rsid w:val="002E6771"/>
    <w:rsid w:val="002E7057"/>
    <w:rsid w:val="002F07A6"/>
    <w:rsid w:val="002F0914"/>
    <w:rsid w:val="002F4159"/>
    <w:rsid w:val="00302B90"/>
    <w:rsid w:val="003110C0"/>
    <w:rsid w:val="003124E0"/>
    <w:rsid w:val="00317A3F"/>
    <w:rsid w:val="00317B05"/>
    <w:rsid w:val="00322011"/>
    <w:rsid w:val="00324007"/>
    <w:rsid w:val="00324020"/>
    <w:rsid w:val="003271F5"/>
    <w:rsid w:val="00332578"/>
    <w:rsid w:val="00332F6D"/>
    <w:rsid w:val="00333E99"/>
    <w:rsid w:val="00334921"/>
    <w:rsid w:val="00342FB1"/>
    <w:rsid w:val="00344E3F"/>
    <w:rsid w:val="00347A01"/>
    <w:rsid w:val="00360242"/>
    <w:rsid w:val="00360EE0"/>
    <w:rsid w:val="00362EB4"/>
    <w:rsid w:val="00364BCD"/>
    <w:rsid w:val="00367854"/>
    <w:rsid w:val="00370BD1"/>
    <w:rsid w:val="00371936"/>
    <w:rsid w:val="003738EA"/>
    <w:rsid w:val="00374FF2"/>
    <w:rsid w:val="00381764"/>
    <w:rsid w:val="00391CF2"/>
    <w:rsid w:val="00391D23"/>
    <w:rsid w:val="00395955"/>
    <w:rsid w:val="00395E20"/>
    <w:rsid w:val="003A41B3"/>
    <w:rsid w:val="003A4D09"/>
    <w:rsid w:val="003A7CF4"/>
    <w:rsid w:val="003B2997"/>
    <w:rsid w:val="003B64A3"/>
    <w:rsid w:val="003B64A7"/>
    <w:rsid w:val="003C2261"/>
    <w:rsid w:val="003C3917"/>
    <w:rsid w:val="003C554A"/>
    <w:rsid w:val="003D0218"/>
    <w:rsid w:val="003D3AD1"/>
    <w:rsid w:val="003D3FA9"/>
    <w:rsid w:val="003D53AD"/>
    <w:rsid w:val="003D5C3E"/>
    <w:rsid w:val="003D6C91"/>
    <w:rsid w:val="003E38D0"/>
    <w:rsid w:val="003E5627"/>
    <w:rsid w:val="003E67D7"/>
    <w:rsid w:val="003E74DA"/>
    <w:rsid w:val="003F20F2"/>
    <w:rsid w:val="003F2DEA"/>
    <w:rsid w:val="004058C8"/>
    <w:rsid w:val="004067C4"/>
    <w:rsid w:val="00413BC3"/>
    <w:rsid w:val="00414704"/>
    <w:rsid w:val="00426373"/>
    <w:rsid w:val="00435DB4"/>
    <w:rsid w:val="004406E2"/>
    <w:rsid w:val="004530A9"/>
    <w:rsid w:val="0046522D"/>
    <w:rsid w:val="0046665B"/>
    <w:rsid w:val="004730A9"/>
    <w:rsid w:val="0047402D"/>
    <w:rsid w:val="00475641"/>
    <w:rsid w:val="00492BEB"/>
    <w:rsid w:val="0049714A"/>
    <w:rsid w:val="00497FF2"/>
    <w:rsid w:val="004A092C"/>
    <w:rsid w:val="004A1804"/>
    <w:rsid w:val="004A3448"/>
    <w:rsid w:val="004A40CC"/>
    <w:rsid w:val="004B3426"/>
    <w:rsid w:val="004B466F"/>
    <w:rsid w:val="004B4944"/>
    <w:rsid w:val="004C2E2B"/>
    <w:rsid w:val="004C4413"/>
    <w:rsid w:val="004C6DCC"/>
    <w:rsid w:val="004E021A"/>
    <w:rsid w:val="004E0381"/>
    <w:rsid w:val="004E2839"/>
    <w:rsid w:val="004E4E69"/>
    <w:rsid w:val="004E66CA"/>
    <w:rsid w:val="004E6AFB"/>
    <w:rsid w:val="004F1C48"/>
    <w:rsid w:val="004F38F5"/>
    <w:rsid w:val="004F4F20"/>
    <w:rsid w:val="004F7131"/>
    <w:rsid w:val="00506DCD"/>
    <w:rsid w:val="005112D1"/>
    <w:rsid w:val="00511DD5"/>
    <w:rsid w:val="00511DE2"/>
    <w:rsid w:val="00511F9B"/>
    <w:rsid w:val="005129FA"/>
    <w:rsid w:val="00515BC0"/>
    <w:rsid w:val="00522005"/>
    <w:rsid w:val="00527543"/>
    <w:rsid w:val="005304C9"/>
    <w:rsid w:val="0053096A"/>
    <w:rsid w:val="00535B47"/>
    <w:rsid w:val="005361D2"/>
    <w:rsid w:val="00536D58"/>
    <w:rsid w:val="0054129A"/>
    <w:rsid w:val="005419C7"/>
    <w:rsid w:val="00542C5D"/>
    <w:rsid w:val="00543DD9"/>
    <w:rsid w:val="005449FA"/>
    <w:rsid w:val="00545B78"/>
    <w:rsid w:val="00546786"/>
    <w:rsid w:val="00550810"/>
    <w:rsid w:val="005534A5"/>
    <w:rsid w:val="005577B1"/>
    <w:rsid w:val="00563A9A"/>
    <w:rsid w:val="00570887"/>
    <w:rsid w:val="005715E0"/>
    <w:rsid w:val="00572C96"/>
    <w:rsid w:val="005777A7"/>
    <w:rsid w:val="00587829"/>
    <w:rsid w:val="00587C68"/>
    <w:rsid w:val="00587DD0"/>
    <w:rsid w:val="0059078E"/>
    <w:rsid w:val="00593CA9"/>
    <w:rsid w:val="005959D7"/>
    <w:rsid w:val="0059684A"/>
    <w:rsid w:val="00597491"/>
    <w:rsid w:val="005A2448"/>
    <w:rsid w:val="005A5B95"/>
    <w:rsid w:val="005B04D2"/>
    <w:rsid w:val="005B0E2D"/>
    <w:rsid w:val="005B140D"/>
    <w:rsid w:val="005B213F"/>
    <w:rsid w:val="005C5420"/>
    <w:rsid w:val="005D00AB"/>
    <w:rsid w:val="005D057A"/>
    <w:rsid w:val="005D3183"/>
    <w:rsid w:val="005D48B4"/>
    <w:rsid w:val="005E67F0"/>
    <w:rsid w:val="005F380B"/>
    <w:rsid w:val="005F5316"/>
    <w:rsid w:val="00600182"/>
    <w:rsid w:val="00602FD5"/>
    <w:rsid w:val="00603119"/>
    <w:rsid w:val="00605D67"/>
    <w:rsid w:val="006075D8"/>
    <w:rsid w:val="0061264F"/>
    <w:rsid w:val="00613541"/>
    <w:rsid w:val="00613757"/>
    <w:rsid w:val="00621DDE"/>
    <w:rsid w:val="00622329"/>
    <w:rsid w:val="00622F2C"/>
    <w:rsid w:val="00630425"/>
    <w:rsid w:val="00631583"/>
    <w:rsid w:val="00637226"/>
    <w:rsid w:val="00643525"/>
    <w:rsid w:val="00646A6A"/>
    <w:rsid w:val="00652AEE"/>
    <w:rsid w:val="00652D22"/>
    <w:rsid w:val="006535F4"/>
    <w:rsid w:val="0065390F"/>
    <w:rsid w:val="00660737"/>
    <w:rsid w:val="00660D13"/>
    <w:rsid w:val="00663457"/>
    <w:rsid w:val="00663AE6"/>
    <w:rsid w:val="00663DEC"/>
    <w:rsid w:val="00664614"/>
    <w:rsid w:val="0066681A"/>
    <w:rsid w:val="00667870"/>
    <w:rsid w:val="0067556D"/>
    <w:rsid w:val="00682022"/>
    <w:rsid w:val="00684457"/>
    <w:rsid w:val="00685CA1"/>
    <w:rsid w:val="00686569"/>
    <w:rsid w:val="00687C6C"/>
    <w:rsid w:val="006972C5"/>
    <w:rsid w:val="006A018E"/>
    <w:rsid w:val="006A1B30"/>
    <w:rsid w:val="006A27B8"/>
    <w:rsid w:val="006A2ACE"/>
    <w:rsid w:val="006B784C"/>
    <w:rsid w:val="006C05BF"/>
    <w:rsid w:val="006D5FAA"/>
    <w:rsid w:val="006D7AA3"/>
    <w:rsid w:val="006E09DC"/>
    <w:rsid w:val="006E4EB8"/>
    <w:rsid w:val="006E5E7A"/>
    <w:rsid w:val="006E767E"/>
    <w:rsid w:val="006F3CAF"/>
    <w:rsid w:val="006F4785"/>
    <w:rsid w:val="006F6583"/>
    <w:rsid w:val="007011C3"/>
    <w:rsid w:val="0070323F"/>
    <w:rsid w:val="00706F70"/>
    <w:rsid w:val="00706F97"/>
    <w:rsid w:val="00707F91"/>
    <w:rsid w:val="00710CEE"/>
    <w:rsid w:val="0071143A"/>
    <w:rsid w:val="00712CEA"/>
    <w:rsid w:val="00721C46"/>
    <w:rsid w:val="00730C7C"/>
    <w:rsid w:val="00734B2E"/>
    <w:rsid w:val="00735954"/>
    <w:rsid w:val="0074366B"/>
    <w:rsid w:val="00746D1B"/>
    <w:rsid w:val="007578EC"/>
    <w:rsid w:val="007661E8"/>
    <w:rsid w:val="007703CE"/>
    <w:rsid w:val="00774187"/>
    <w:rsid w:val="007772B6"/>
    <w:rsid w:val="007813CC"/>
    <w:rsid w:val="00790DC7"/>
    <w:rsid w:val="007925CA"/>
    <w:rsid w:val="00793F12"/>
    <w:rsid w:val="007A1DF3"/>
    <w:rsid w:val="007A4EA5"/>
    <w:rsid w:val="007A52C1"/>
    <w:rsid w:val="007A6C34"/>
    <w:rsid w:val="007A79F8"/>
    <w:rsid w:val="007B0826"/>
    <w:rsid w:val="007B1E3A"/>
    <w:rsid w:val="007B4F9A"/>
    <w:rsid w:val="007C1301"/>
    <w:rsid w:val="007C15C2"/>
    <w:rsid w:val="007C18F1"/>
    <w:rsid w:val="007C61CE"/>
    <w:rsid w:val="007D1328"/>
    <w:rsid w:val="007E0DF0"/>
    <w:rsid w:val="007E2E4B"/>
    <w:rsid w:val="007F2325"/>
    <w:rsid w:val="007F2F62"/>
    <w:rsid w:val="007F459E"/>
    <w:rsid w:val="007F7082"/>
    <w:rsid w:val="007F77C5"/>
    <w:rsid w:val="008009F8"/>
    <w:rsid w:val="00800CF4"/>
    <w:rsid w:val="00805FEF"/>
    <w:rsid w:val="00806D7B"/>
    <w:rsid w:val="00813A15"/>
    <w:rsid w:val="00813ACF"/>
    <w:rsid w:val="00816881"/>
    <w:rsid w:val="00820143"/>
    <w:rsid w:val="00823E68"/>
    <w:rsid w:val="008302F5"/>
    <w:rsid w:val="00837E75"/>
    <w:rsid w:val="00845CE0"/>
    <w:rsid w:val="00845FCE"/>
    <w:rsid w:val="00855408"/>
    <w:rsid w:val="008701E1"/>
    <w:rsid w:val="00872456"/>
    <w:rsid w:val="00883A42"/>
    <w:rsid w:val="0089155F"/>
    <w:rsid w:val="008956D9"/>
    <w:rsid w:val="008A0B7B"/>
    <w:rsid w:val="008A10AF"/>
    <w:rsid w:val="008A6196"/>
    <w:rsid w:val="008B6EAD"/>
    <w:rsid w:val="008B7871"/>
    <w:rsid w:val="008C0962"/>
    <w:rsid w:val="008D4BE6"/>
    <w:rsid w:val="008D56E1"/>
    <w:rsid w:val="008D5FC7"/>
    <w:rsid w:val="008E0B57"/>
    <w:rsid w:val="008E535A"/>
    <w:rsid w:val="008F11FB"/>
    <w:rsid w:val="008F45DD"/>
    <w:rsid w:val="0090259F"/>
    <w:rsid w:val="00903DBB"/>
    <w:rsid w:val="0090468C"/>
    <w:rsid w:val="00907BD1"/>
    <w:rsid w:val="00912387"/>
    <w:rsid w:val="0091573D"/>
    <w:rsid w:val="00920E19"/>
    <w:rsid w:val="009240C5"/>
    <w:rsid w:val="00924DC4"/>
    <w:rsid w:val="00926AE6"/>
    <w:rsid w:val="00933882"/>
    <w:rsid w:val="00933986"/>
    <w:rsid w:val="00933C76"/>
    <w:rsid w:val="0093766A"/>
    <w:rsid w:val="009522C0"/>
    <w:rsid w:val="00961247"/>
    <w:rsid w:val="009625B6"/>
    <w:rsid w:val="00963360"/>
    <w:rsid w:val="00963940"/>
    <w:rsid w:val="00964ACD"/>
    <w:rsid w:val="00966806"/>
    <w:rsid w:val="009678C5"/>
    <w:rsid w:val="00973319"/>
    <w:rsid w:val="00973AC7"/>
    <w:rsid w:val="00973C70"/>
    <w:rsid w:val="00980308"/>
    <w:rsid w:val="00982241"/>
    <w:rsid w:val="00982EB9"/>
    <w:rsid w:val="009862FB"/>
    <w:rsid w:val="00990125"/>
    <w:rsid w:val="00996DEA"/>
    <w:rsid w:val="009A066A"/>
    <w:rsid w:val="009A1769"/>
    <w:rsid w:val="009A2101"/>
    <w:rsid w:val="009A76E0"/>
    <w:rsid w:val="009B1E86"/>
    <w:rsid w:val="009C7614"/>
    <w:rsid w:val="009D05EC"/>
    <w:rsid w:val="009D0817"/>
    <w:rsid w:val="009D18C5"/>
    <w:rsid w:val="009D2779"/>
    <w:rsid w:val="009D537F"/>
    <w:rsid w:val="009D5E76"/>
    <w:rsid w:val="009E0A32"/>
    <w:rsid w:val="009E16C2"/>
    <w:rsid w:val="009E4842"/>
    <w:rsid w:val="009E4A44"/>
    <w:rsid w:val="009E4D72"/>
    <w:rsid w:val="009E5B53"/>
    <w:rsid w:val="009F014E"/>
    <w:rsid w:val="009F2EDF"/>
    <w:rsid w:val="009F505C"/>
    <w:rsid w:val="00A0217B"/>
    <w:rsid w:val="00A152A4"/>
    <w:rsid w:val="00A16608"/>
    <w:rsid w:val="00A2042A"/>
    <w:rsid w:val="00A228D0"/>
    <w:rsid w:val="00A25243"/>
    <w:rsid w:val="00A25998"/>
    <w:rsid w:val="00A30026"/>
    <w:rsid w:val="00A3366F"/>
    <w:rsid w:val="00A40576"/>
    <w:rsid w:val="00A40E53"/>
    <w:rsid w:val="00A4366E"/>
    <w:rsid w:val="00A43C6C"/>
    <w:rsid w:val="00A54F9D"/>
    <w:rsid w:val="00A63124"/>
    <w:rsid w:val="00A714B1"/>
    <w:rsid w:val="00A72131"/>
    <w:rsid w:val="00A81644"/>
    <w:rsid w:val="00A867AE"/>
    <w:rsid w:val="00A86916"/>
    <w:rsid w:val="00A87F12"/>
    <w:rsid w:val="00A9143B"/>
    <w:rsid w:val="00A93BC6"/>
    <w:rsid w:val="00AA0DE1"/>
    <w:rsid w:val="00AA1DBC"/>
    <w:rsid w:val="00AA663B"/>
    <w:rsid w:val="00AA73EE"/>
    <w:rsid w:val="00AB5E4A"/>
    <w:rsid w:val="00AB782E"/>
    <w:rsid w:val="00AD7A25"/>
    <w:rsid w:val="00AE056B"/>
    <w:rsid w:val="00AE54A1"/>
    <w:rsid w:val="00AE7AE6"/>
    <w:rsid w:val="00AF05C6"/>
    <w:rsid w:val="00AF46E8"/>
    <w:rsid w:val="00AF5338"/>
    <w:rsid w:val="00AF7AAD"/>
    <w:rsid w:val="00B006F4"/>
    <w:rsid w:val="00B04101"/>
    <w:rsid w:val="00B07BA1"/>
    <w:rsid w:val="00B11C86"/>
    <w:rsid w:val="00B126D1"/>
    <w:rsid w:val="00B3161A"/>
    <w:rsid w:val="00B33A55"/>
    <w:rsid w:val="00B37DCD"/>
    <w:rsid w:val="00B42F7B"/>
    <w:rsid w:val="00B42FD3"/>
    <w:rsid w:val="00B46D72"/>
    <w:rsid w:val="00B50CFE"/>
    <w:rsid w:val="00B57CF4"/>
    <w:rsid w:val="00B6748B"/>
    <w:rsid w:val="00B70213"/>
    <w:rsid w:val="00B839D9"/>
    <w:rsid w:val="00B94497"/>
    <w:rsid w:val="00BA1CDD"/>
    <w:rsid w:val="00BB0BFE"/>
    <w:rsid w:val="00BB18D9"/>
    <w:rsid w:val="00BB4299"/>
    <w:rsid w:val="00BB5816"/>
    <w:rsid w:val="00BC2860"/>
    <w:rsid w:val="00BC5F2B"/>
    <w:rsid w:val="00BD11A6"/>
    <w:rsid w:val="00BD23C8"/>
    <w:rsid w:val="00BE0F11"/>
    <w:rsid w:val="00BE32E1"/>
    <w:rsid w:val="00BE38BD"/>
    <w:rsid w:val="00BE6770"/>
    <w:rsid w:val="00BE73B8"/>
    <w:rsid w:val="00BE7658"/>
    <w:rsid w:val="00BF0AF7"/>
    <w:rsid w:val="00BF27C2"/>
    <w:rsid w:val="00BF36BA"/>
    <w:rsid w:val="00BF36D6"/>
    <w:rsid w:val="00BF46B6"/>
    <w:rsid w:val="00C0150E"/>
    <w:rsid w:val="00C11CFE"/>
    <w:rsid w:val="00C148A9"/>
    <w:rsid w:val="00C14CB1"/>
    <w:rsid w:val="00C14E6D"/>
    <w:rsid w:val="00C21DAC"/>
    <w:rsid w:val="00C23A2B"/>
    <w:rsid w:val="00C3021E"/>
    <w:rsid w:val="00C309E2"/>
    <w:rsid w:val="00C3535C"/>
    <w:rsid w:val="00C36BB7"/>
    <w:rsid w:val="00C36F82"/>
    <w:rsid w:val="00C40661"/>
    <w:rsid w:val="00C41A56"/>
    <w:rsid w:val="00C44463"/>
    <w:rsid w:val="00C477D7"/>
    <w:rsid w:val="00C47A6A"/>
    <w:rsid w:val="00C5154B"/>
    <w:rsid w:val="00C565F8"/>
    <w:rsid w:val="00C62CD1"/>
    <w:rsid w:val="00C64942"/>
    <w:rsid w:val="00C65FF5"/>
    <w:rsid w:val="00C678AD"/>
    <w:rsid w:val="00C67C22"/>
    <w:rsid w:val="00C707C1"/>
    <w:rsid w:val="00C72490"/>
    <w:rsid w:val="00C754CE"/>
    <w:rsid w:val="00C924E5"/>
    <w:rsid w:val="00C93DAF"/>
    <w:rsid w:val="00CA5E66"/>
    <w:rsid w:val="00CC27A1"/>
    <w:rsid w:val="00CC37A0"/>
    <w:rsid w:val="00CD0865"/>
    <w:rsid w:val="00CD4EDF"/>
    <w:rsid w:val="00CD7C14"/>
    <w:rsid w:val="00D00A4B"/>
    <w:rsid w:val="00D07990"/>
    <w:rsid w:val="00D105AE"/>
    <w:rsid w:val="00D17D11"/>
    <w:rsid w:val="00D239C7"/>
    <w:rsid w:val="00D32C3E"/>
    <w:rsid w:val="00D422C5"/>
    <w:rsid w:val="00D57770"/>
    <w:rsid w:val="00D66178"/>
    <w:rsid w:val="00D661AA"/>
    <w:rsid w:val="00D66295"/>
    <w:rsid w:val="00D70923"/>
    <w:rsid w:val="00D72CA9"/>
    <w:rsid w:val="00D753E4"/>
    <w:rsid w:val="00D8201A"/>
    <w:rsid w:val="00D82312"/>
    <w:rsid w:val="00DA0BC1"/>
    <w:rsid w:val="00DA11C1"/>
    <w:rsid w:val="00DA3456"/>
    <w:rsid w:val="00DA37F6"/>
    <w:rsid w:val="00DA512B"/>
    <w:rsid w:val="00DA6A93"/>
    <w:rsid w:val="00DB12E3"/>
    <w:rsid w:val="00DB20E5"/>
    <w:rsid w:val="00DB2A64"/>
    <w:rsid w:val="00DC7E93"/>
    <w:rsid w:val="00DD3420"/>
    <w:rsid w:val="00DD6DB2"/>
    <w:rsid w:val="00DE1BB9"/>
    <w:rsid w:val="00DE2D7E"/>
    <w:rsid w:val="00DF0675"/>
    <w:rsid w:val="00DF2CAB"/>
    <w:rsid w:val="00DF39BA"/>
    <w:rsid w:val="00DF4E4F"/>
    <w:rsid w:val="00DF57BD"/>
    <w:rsid w:val="00E007D8"/>
    <w:rsid w:val="00E01798"/>
    <w:rsid w:val="00E0572A"/>
    <w:rsid w:val="00E0710B"/>
    <w:rsid w:val="00E12F95"/>
    <w:rsid w:val="00E1455E"/>
    <w:rsid w:val="00E168CF"/>
    <w:rsid w:val="00E174D5"/>
    <w:rsid w:val="00E238EF"/>
    <w:rsid w:val="00E25165"/>
    <w:rsid w:val="00E32C08"/>
    <w:rsid w:val="00E332CA"/>
    <w:rsid w:val="00E33434"/>
    <w:rsid w:val="00E345C5"/>
    <w:rsid w:val="00E35DE3"/>
    <w:rsid w:val="00E419F2"/>
    <w:rsid w:val="00E4339C"/>
    <w:rsid w:val="00E43EA8"/>
    <w:rsid w:val="00E46F23"/>
    <w:rsid w:val="00E4709C"/>
    <w:rsid w:val="00E54E2A"/>
    <w:rsid w:val="00E56BBF"/>
    <w:rsid w:val="00E575D6"/>
    <w:rsid w:val="00E60454"/>
    <w:rsid w:val="00E608D2"/>
    <w:rsid w:val="00E63D25"/>
    <w:rsid w:val="00E64F78"/>
    <w:rsid w:val="00E82B04"/>
    <w:rsid w:val="00EA053F"/>
    <w:rsid w:val="00EA2900"/>
    <w:rsid w:val="00EA58E5"/>
    <w:rsid w:val="00EA6088"/>
    <w:rsid w:val="00EA765B"/>
    <w:rsid w:val="00EB0A82"/>
    <w:rsid w:val="00EB2575"/>
    <w:rsid w:val="00EB3886"/>
    <w:rsid w:val="00EB48BE"/>
    <w:rsid w:val="00EB777C"/>
    <w:rsid w:val="00EC481D"/>
    <w:rsid w:val="00ED62A9"/>
    <w:rsid w:val="00EE2211"/>
    <w:rsid w:val="00EE728A"/>
    <w:rsid w:val="00F01166"/>
    <w:rsid w:val="00F06320"/>
    <w:rsid w:val="00F06D70"/>
    <w:rsid w:val="00F1263A"/>
    <w:rsid w:val="00F15B09"/>
    <w:rsid w:val="00F15FD3"/>
    <w:rsid w:val="00F170D8"/>
    <w:rsid w:val="00F17958"/>
    <w:rsid w:val="00F2313A"/>
    <w:rsid w:val="00F30F9E"/>
    <w:rsid w:val="00F34C64"/>
    <w:rsid w:val="00F56DCB"/>
    <w:rsid w:val="00F61989"/>
    <w:rsid w:val="00F6518B"/>
    <w:rsid w:val="00F6666A"/>
    <w:rsid w:val="00F72694"/>
    <w:rsid w:val="00F843BE"/>
    <w:rsid w:val="00F97652"/>
    <w:rsid w:val="00FA0193"/>
    <w:rsid w:val="00FA0CE5"/>
    <w:rsid w:val="00FA0F26"/>
    <w:rsid w:val="00FA66BC"/>
    <w:rsid w:val="00FB1B80"/>
    <w:rsid w:val="00FB281F"/>
    <w:rsid w:val="00FB2AC2"/>
    <w:rsid w:val="00FB3274"/>
    <w:rsid w:val="00FB5D92"/>
    <w:rsid w:val="00FC1CD7"/>
    <w:rsid w:val="00FC39A5"/>
    <w:rsid w:val="00FC4DFF"/>
    <w:rsid w:val="00FC50B6"/>
    <w:rsid w:val="00FD2142"/>
    <w:rsid w:val="00FD4E37"/>
    <w:rsid w:val="00FD5C8E"/>
    <w:rsid w:val="00FD6E5C"/>
    <w:rsid w:val="00FE120B"/>
    <w:rsid w:val="00FE42BB"/>
    <w:rsid w:val="00FE5AC1"/>
    <w:rsid w:val="00FE7A2D"/>
    <w:rsid w:val="00FF3371"/>
    <w:rsid w:val="00FF58F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8b0e3"/>
    </o:shapedefaults>
    <o:shapelayout v:ext="edit">
      <o:idmap v:ext="edit" data="2"/>
    </o:shapelayout>
  </w:shapeDefaults>
  <w:decimalSymbol w:val=","/>
  <w:listSeparator w:val=";"/>
  <w14:docId w14:val="6F636A13"/>
  <w15:docId w15:val="{CBC1DA95-4AEE-4A37-B855-0A0DC86BE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380B"/>
    <w:pPr>
      <w:keepNext/>
      <w:keepLines/>
      <w:spacing w:before="480" w:after="480" w:line="240" w:lineRule="auto"/>
      <w:jc w:val="center"/>
      <w:outlineLvl w:val="0"/>
    </w:pPr>
    <w:rPr>
      <w:rFonts w:asciiTheme="majorHAnsi" w:eastAsiaTheme="majorEastAsia" w:hAnsiTheme="majorHAnsi" w:cstheme="minorHAnsi"/>
      <w:b/>
      <w:bCs/>
      <w:smallCaps/>
      <w:color w:val="4F81BD"/>
      <w:sz w:val="32"/>
      <w:szCs w:val="28"/>
    </w:rPr>
  </w:style>
  <w:style w:type="paragraph" w:styleId="Heading2">
    <w:name w:val="heading 2"/>
    <w:basedOn w:val="Normal"/>
    <w:next w:val="Normal"/>
    <w:link w:val="Heading2Char"/>
    <w:uiPriority w:val="9"/>
    <w:unhideWhenUsed/>
    <w:qFormat/>
    <w:rsid w:val="00C477D7"/>
    <w:pPr>
      <w:keepNext/>
      <w:keepLines/>
      <w:spacing w:before="480" w:after="12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E56B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9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4921"/>
  </w:style>
  <w:style w:type="paragraph" w:styleId="Footer">
    <w:name w:val="footer"/>
    <w:basedOn w:val="Normal"/>
    <w:link w:val="FooterChar"/>
    <w:uiPriority w:val="99"/>
    <w:unhideWhenUsed/>
    <w:rsid w:val="003349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4921"/>
  </w:style>
  <w:style w:type="paragraph" w:styleId="BalloonText">
    <w:name w:val="Balloon Text"/>
    <w:basedOn w:val="Normal"/>
    <w:link w:val="BalloonTextChar"/>
    <w:uiPriority w:val="99"/>
    <w:semiHidden/>
    <w:unhideWhenUsed/>
    <w:rsid w:val="0033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921"/>
    <w:rPr>
      <w:rFonts w:ascii="Tahoma" w:hAnsi="Tahoma" w:cs="Tahoma"/>
      <w:sz w:val="16"/>
      <w:szCs w:val="16"/>
    </w:rPr>
  </w:style>
  <w:style w:type="character" w:styleId="Hyperlink">
    <w:name w:val="Hyperlink"/>
    <w:basedOn w:val="DefaultParagraphFont"/>
    <w:uiPriority w:val="99"/>
    <w:unhideWhenUsed/>
    <w:rsid w:val="00334921"/>
    <w:rPr>
      <w:color w:val="0000FF" w:themeColor="hyperlink"/>
      <w:u w:val="single"/>
    </w:rPr>
  </w:style>
  <w:style w:type="character" w:customStyle="1" w:styleId="Heading1Char">
    <w:name w:val="Heading 1 Char"/>
    <w:basedOn w:val="DefaultParagraphFont"/>
    <w:link w:val="Heading1"/>
    <w:uiPriority w:val="9"/>
    <w:rsid w:val="005F380B"/>
    <w:rPr>
      <w:rFonts w:asciiTheme="majorHAnsi" w:eastAsiaTheme="majorEastAsia" w:hAnsiTheme="majorHAnsi" w:cstheme="minorHAnsi"/>
      <w:b/>
      <w:bCs/>
      <w:smallCaps/>
      <w:color w:val="4F81BD"/>
      <w:sz w:val="32"/>
      <w:szCs w:val="28"/>
    </w:rPr>
  </w:style>
  <w:style w:type="character" w:customStyle="1" w:styleId="Heading2Char">
    <w:name w:val="Heading 2 Char"/>
    <w:basedOn w:val="DefaultParagraphFont"/>
    <w:link w:val="Heading2"/>
    <w:uiPriority w:val="9"/>
    <w:rsid w:val="00C477D7"/>
    <w:rPr>
      <w:rFonts w:asciiTheme="majorHAnsi" w:eastAsiaTheme="majorEastAsia" w:hAnsiTheme="majorHAnsi" w:cstheme="majorBidi"/>
      <w:b/>
      <w:bCs/>
      <w:color w:val="4F81BD" w:themeColor="accent1"/>
      <w:sz w:val="24"/>
      <w:szCs w:val="26"/>
    </w:rPr>
  </w:style>
  <w:style w:type="paragraph" w:styleId="ListParagraph">
    <w:name w:val="List Paragraph"/>
    <w:basedOn w:val="Normal"/>
    <w:uiPriority w:val="34"/>
    <w:qFormat/>
    <w:rsid w:val="00C477D7"/>
    <w:pPr>
      <w:ind w:left="720"/>
      <w:contextualSpacing/>
    </w:pPr>
  </w:style>
  <w:style w:type="table" w:styleId="TableGrid">
    <w:name w:val="Table Grid"/>
    <w:basedOn w:val="TableNormal"/>
    <w:uiPriority w:val="39"/>
    <w:rsid w:val="00686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56BBF"/>
    <w:rPr>
      <w:rFonts w:asciiTheme="majorHAnsi" w:eastAsiaTheme="majorEastAsia" w:hAnsiTheme="majorHAnsi" w:cstheme="majorBidi"/>
      <w:b/>
      <w:bCs/>
      <w:color w:val="4F81BD" w:themeColor="accent1"/>
    </w:rPr>
  </w:style>
  <w:style w:type="paragraph" w:styleId="NoSpacing">
    <w:name w:val="No Spacing"/>
    <w:uiPriority w:val="1"/>
    <w:qFormat/>
    <w:rsid w:val="00511DE2"/>
    <w:pPr>
      <w:spacing w:after="0" w:line="240" w:lineRule="auto"/>
    </w:pPr>
    <w:rPr>
      <w:rFonts w:ascii="Calibri" w:eastAsia="Calibri" w:hAnsi="Calibri" w:cs="Times New Roman"/>
      <w:lang w:eastAsia="en-US"/>
    </w:rPr>
  </w:style>
  <w:style w:type="character" w:styleId="CommentReference">
    <w:name w:val="annotation reference"/>
    <w:basedOn w:val="DefaultParagraphFont"/>
    <w:uiPriority w:val="99"/>
    <w:semiHidden/>
    <w:unhideWhenUsed/>
    <w:rsid w:val="00687C6C"/>
    <w:rPr>
      <w:sz w:val="16"/>
      <w:szCs w:val="16"/>
    </w:rPr>
  </w:style>
  <w:style w:type="paragraph" w:styleId="CommentText">
    <w:name w:val="annotation text"/>
    <w:basedOn w:val="Normal"/>
    <w:link w:val="CommentTextChar"/>
    <w:uiPriority w:val="99"/>
    <w:semiHidden/>
    <w:unhideWhenUsed/>
    <w:rsid w:val="00687C6C"/>
    <w:pPr>
      <w:spacing w:line="240" w:lineRule="auto"/>
    </w:pPr>
    <w:rPr>
      <w:sz w:val="20"/>
      <w:szCs w:val="20"/>
    </w:rPr>
  </w:style>
  <w:style w:type="character" w:customStyle="1" w:styleId="CommentTextChar">
    <w:name w:val="Comment Text Char"/>
    <w:basedOn w:val="DefaultParagraphFont"/>
    <w:link w:val="CommentText"/>
    <w:uiPriority w:val="99"/>
    <w:semiHidden/>
    <w:rsid w:val="00687C6C"/>
    <w:rPr>
      <w:sz w:val="20"/>
      <w:szCs w:val="20"/>
    </w:rPr>
  </w:style>
  <w:style w:type="paragraph" w:styleId="CommentSubject">
    <w:name w:val="annotation subject"/>
    <w:basedOn w:val="CommentText"/>
    <w:next w:val="CommentText"/>
    <w:link w:val="CommentSubjectChar"/>
    <w:uiPriority w:val="99"/>
    <w:semiHidden/>
    <w:unhideWhenUsed/>
    <w:rsid w:val="00687C6C"/>
    <w:rPr>
      <w:b/>
      <w:bCs/>
    </w:rPr>
  </w:style>
  <w:style w:type="character" w:customStyle="1" w:styleId="CommentSubjectChar">
    <w:name w:val="Comment Subject Char"/>
    <w:basedOn w:val="CommentTextChar"/>
    <w:link w:val="CommentSubject"/>
    <w:uiPriority w:val="99"/>
    <w:semiHidden/>
    <w:rsid w:val="00687C6C"/>
    <w:rPr>
      <w:b/>
      <w:bCs/>
      <w:sz w:val="20"/>
      <w:szCs w:val="20"/>
    </w:rPr>
  </w:style>
  <w:style w:type="character" w:styleId="UnresolvedMention">
    <w:name w:val="Unresolved Mention"/>
    <w:basedOn w:val="DefaultParagraphFont"/>
    <w:uiPriority w:val="99"/>
    <w:semiHidden/>
    <w:unhideWhenUsed/>
    <w:rsid w:val="00B006F4"/>
    <w:rPr>
      <w:color w:val="605E5C"/>
      <w:shd w:val="clear" w:color="auto" w:fill="E1DFDD"/>
    </w:rPr>
  </w:style>
  <w:style w:type="numbering" w:customStyle="1" w:styleId="a">
    <w:name w:val="с"/>
    <w:uiPriority w:val="99"/>
    <w:rsid w:val="009862FB"/>
    <w:pPr>
      <w:numPr>
        <w:numId w:val="7"/>
      </w:numPr>
    </w:pPr>
  </w:style>
  <w:style w:type="paragraph" w:styleId="Revision">
    <w:name w:val="Revision"/>
    <w:hidden/>
    <w:uiPriority w:val="99"/>
    <w:semiHidden/>
    <w:rsid w:val="00FE12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100432">
      <w:bodyDiv w:val="1"/>
      <w:marLeft w:val="0"/>
      <w:marRight w:val="0"/>
      <w:marTop w:val="0"/>
      <w:marBottom w:val="0"/>
      <w:divBdr>
        <w:top w:val="none" w:sz="0" w:space="0" w:color="auto"/>
        <w:left w:val="none" w:sz="0" w:space="0" w:color="auto"/>
        <w:bottom w:val="none" w:sz="0" w:space="0" w:color="auto"/>
        <w:right w:val="none" w:sz="0" w:space="0" w:color="auto"/>
      </w:divBdr>
    </w:div>
    <w:div w:id="1162507801">
      <w:bodyDiv w:val="1"/>
      <w:marLeft w:val="0"/>
      <w:marRight w:val="0"/>
      <w:marTop w:val="0"/>
      <w:marBottom w:val="0"/>
      <w:divBdr>
        <w:top w:val="none" w:sz="0" w:space="0" w:color="auto"/>
        <w:left w:val="none" w:sz="0" w:space="0" w:color="auto"/>
        <w:bottom w:val="none" w:sz="0" w:space="0" w:color="auto"/>
        <w:right w:val="none" w:sz="0" w:space="0" w:color="auto"/>
      </w:divBdr>
      <w:divsChild>
        <w:div w:id="1521435695">
          <w:marLeft w:val="0"/>
          <w:marRight w:val="0"/>
          <w:marTop w:val="0"/>
          <w:marBottom w:val="0"/>
          <w:divBdr>
            <w:top w:val="none" w:sz="0" w:space="0" w:color="auto"/>
            <w:left w:val="none" w:sz="0" w:space="0" w:color="auto"/>
            <w:bottom w:val="none" w:sz="0" w:space="0" w:color="auto"/>
            <w:right w:val="none" w:sz="0" w:space="0" w:color="auto"/>
          </w:divBdr>
        </w:div>
        <w:div w:id="1446194118">
          <w:marLeft w:val="0"/>
          <w:marRight w:val="0"/>
          <w:marTop w:val="0"/>
          <w:marBottom w:val="0"/>
          <w:divBdr>
            <w:top w:val="none" w:sz="0" w:space="0" w:color="auto"/>
            <w:left w:val="none" w:sz="0" w:space="0" w:color="auto"/>
            <w:bottom w:val="none" w:sz="0" w:space="0" w:color="auto"/>
            <w:right w:val="none" w:sz="0" w:space="0" w:color="auto"/>
          </w:divBdr>
        </w:div>
        <w:div w:id="1492015240">
          <w:marLeft w:val="0"/>
          <w:marRight w:val="0"/>
          <w:marTop w:val="0"/>
          <w:marBottom w:val="0"/>
          <w:divBdr>
            <w:top w:val="none" w:sz="0" w:space="0" w:color="auto"/>
            <w:left w:val="none" w:sz="0" w:space="0" w:color="auto"/>
            <w:bottom w:val="none" w:sz="0" w:space="0" w:color="auto"/>
            <w:right w:val="none" w:sz="0" w:space="0" w:color="auto"/>
          </w:divBdr>
        </w:div>
        <w:div w:id="2080903449">
          <w:marLeft w:val="0"/>
          <w:marRight w:val="0"/>
          <w:marTop w:val="0"/>
          <w:marBottom w:val="0"/>
          <w:divBdr>
            <w:top w:val="none" w:sz="0" w:space="0" w:color="auto"/>
            <w:left w:val="none" w:sz="0" w:space="0" w:color="auto"/>
            <w:bottom w:val="none" w:sz="0" w:space="0" w:color="auto"/>
            <w:right w:val="none" w:sz="0" w:space="0" w:color="auto"/>
          </w:divBdr>
        </w:div>
        <w:div w:id="1898467304">
          <w:marLeft w:val="0"/>
          <w:marRight w:val="0"/>
          <w:marTop w:val="0"/>
          <w:marBottom w:val="0"/>
          <w:divBdr>
            <w:top w:val="none" w:sz="0" w:space="0" w:color="auto"/>
            <w:left w:val="none" w:sz="0" w:space="0" w:color="auto"/>
            <w:bottom w:val="none" w:sz="0" w:space="0" w:color="auto"/>
            <w:right w:val="none" w:sz="0" w:space="0" w:color="auto"/>
          </w:divBdr>
        </w:div>
        <w:div w:id="116610974">
          <w:marLeft w:val="0"/>
          <w:marRight w:val="0"/>
          <w:marTop w:val="0"/>
          <w:marBottom w:val="0"/>
          <w:divBdr>
            <w:top w:val="none" w:sz="0" w:space="0" w:color="auto"/>
            <w:left w:val="none" w:sz="0" w:space="0" w:color="auto"/>
            <w:bottom w:val="none" w:sz="0" w:space="0" w:color="auto"/>
            <w:right w:val="none" w:sz="0" w:space="0" w:color="auto"/>
          </w:divBdr>
        </w:div>
        <w:div w:id="2009794520">
          <w:marLeft w:val="0"/>
          <w:marRight w:val="0"/>
          <w:marTop w:val="0"/>
          <w:marBottom w:val="0"/>
          <w:divBdr>
            <w:top w:val="none" w:sz="0" w:space="0" w:color="auto"/>
            <w:left w:val="none" w:sz="0" w:space="0" w:color="auto"/>
            <w:bottom w:val="none" w:sz="0" w:space="0" w:color="auto"/>
            <w:right w:val="none" w:sz="0" w:space="0" w:color="auto"/>
          </w:divBdr>
        </w:div>
        <w:div w:id="1726299709">
          <w:marLeft w:val="0"/>
          <w:marRight w:val="0"/>
          <w:marTop w:val="0"/>
          <w:marBottom w:val="0"/>
          <w:divBdr>
            <w:top w:val="none" w:sz="0" w:space="0" w:color="auto"/>
            <w:left w:val="none" w:sz="0" w:space="0" w:color="auto"/>
            <w:bottom w:val="none" w:sz="0" w:space="0" w:color="auto"/>
            <w:right w:val="none" w:sz="0" w:space="0" w:color="auto"/>
          </w:divBdr>
        </w:div>
      </w:divsChild>
    </w:div>
    <w:div w:id="1316373186">
      <w:bodyDiv w:val="1"/>
      <w:marLeft w:val="0"/>
      <w:marRight w:val="0"/>
      <w:marTop w:val="0"/>
      <w:marBottom w:val="0"/>
      <w:divBdr>
        <w:top w:val="none" w:sz="0" w:space="0" w:color="auto"/>
        <w:left w:val="none" w:sz="0" w:space="0" w:color="auto"/>
        <w:bottom w:val="none" w:sz="0" w:space="0" w:color="auto"/>
        <w:right w:val="none" w:sz="0" w:space="0" w:color="auto"/>
      </w:divBdr>
    </w:div>
    <w:div w:id="1355378047">
      <w:bodyDiv w:val="1"/>
      <w:marLeft w:val="0"/>
      <w:marRight w:val="0"/>
      <w:marTop w:val="0"/>
      <w:marBottom w:val="0"/>
      <w:divBdr>
        <w:top w:val="none" w:sz="0" w:space="0" w:color="auto"/>
        <w:left w:val="none" w:sz="0" w:space="0" w:color="auto"/>
        <w:bottom w:val="none" w:sz="0" w:space="0" w:color="auto"/>
        <w:right w:val="none" w:sz="0" w:space="0" w:color="auto"/>
      </w:divBdr>
    </w:div>
    <w:div w:id="190764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is-bg.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po@is-bg.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is-bg.net" TargetMode="External"/><Relationship Id="rId2" Type="http://schemas.openxmlformats.org/officeDocument/2006/relationships/hyperlink" Target="mailto:office@is-bg.ne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1ABECF-7D2B-4C06-B2E7-3B03A1BEB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4885</Words>
  <Characters>27850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Илия П. Горанов</dc:creator>
  <cp:lastModifiedBy>Невена Арнаудова</cp:lastModifiedBy>
  <cp:revision>3</cp:revision>
  <cp:lastPrinted>2026-10-22T08:43:00Z</cp:lastPrinted>
  <dcterms:created xsi:type="dcterms:W3CDTF">2026-10-22T08:48:00Z</dcterms:created>
  <dcterms:modified xsi:type="dcterms:W3CDTF">2026-10-22T08:48:00Z</dcterms:modified>
</cp:coreProperties>
</file>