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D291" w14:textId="77777777" w:rsidR="00283103" w:rsidRPr="00EC52BA" w:rsidRDefault="007A7BA9">
      <w:pPr>
        <w:spacing w:after="0" w:line="240" w:lineRule="auto"/>
        <w:ind w:left="2400" w:firstLine="4680"/>
        <w:rPr>
          <w:rFonts w:cs="Arial"/>
          <w:b/>
          <w:bCs/>
          <w:szCs w:val="24"/>
        </w:rPr>
      </w:pPr>
      <w:bookmarkStart w:id="0" w:name="_Hlk124352596"/>
      <w:r w:rsidRPr="00EC52BA">
        <w:rPr>
          <w:rFonts w:cs="Arial"/>
          <w:b/>
          <w:bCs/>
          <w:szCs w:val="24"/>
        </w:rPr>
        <w:t>Приложение № 3</w:t>
      </w:r>
      <w:bookmarkEnd w:id="0"/>
    </w:p>
    <w:p w14:paraId="364AECE7" w14:textId="77777777" w:rsidR="00283103" w:rsidRPr="00EC52BA" w:rsidRDefault="007A7BA9">
      <w:pPr>
        <w:spacing w:after="0" w:line="240" w:lineRule="auto"/>
        <w:ind w:firstLine="7088"/>
        <w:rPr>
          <w:rFonts w:cs="Arial"/>
          <w:szCs w:val="24"/>
        </w:rPr>
      </w:pPr>
      <w:r w:rsidRPr="00EC52BA">
        <w:rPr>
          <w:rFonts w:cs="Arial"/>
          <w:szCs w:val="24"/>
        </w:rPr>
        <w:t>Образец</w:t>
      </w:r>
    </w:p>
    <w:p w14:paraId="736F26CB" w14:textId="77777777" w:rsidR="00283103" w:rsidRPr="00EC52BA" w:rsidRDefault="007A7BA9">
      <w:pPr>
        <w:spacing w:after="0"/>
        <w:rPr>
          <w:rFonts w:cs="Arial"/>
          <w:b/>
          <w:szCs w:val="24"/>
        </w:rPr>
      </w:pPr>
      <w:r w:rsidRPr="00EC52BA">
        <w:rPr>
          <w:rFonts w:cs="Arial"/>
          <w:b/>
          <w:bCs/>
          <w:szCs w:val="24"/>
        </w:rPr>
        <w:t xml:space="preserve">ДО </w:t>
      </w:r>
    </w:p>
    <w:p w14:paraId="0A302187" w14:textId="77777777" w:rsidR="00283103" w:rsidRPr="00EC52BA" w:rsidRDefault="007A7BA9">
      <w:pPr>
        <w:spacing w:after="0"/>
        <w:rPr>
          <w:rFonts w:cs="Arial"/>
          <w:b/>
          <w:bCs/>
          <w:szCs w:val="24"/>
        </w:rPr>
      </w:pPr>
      <w:r w:rsidRPr="00EC52BA">
        <w:rPr>
          <w:rFonts w:cs="Arial"/>
          <w:b/>
          <w:bCs/>
          <w:szCs w:val="24"/>
        </w:rPr>
        <w:t>„ИНФОРМАЦИОННО ОБСЛУЖВАНЕ“ АД</w:t>
      </w:r>
    </w:p>
    <w:p w14:paraId="7382DB2E" w14:textId="77777777" w:rsidR="00283103" w:rsidRPr="00EC52BA" w:rsidRDefault="007A7BA9">
      <w:pPr>
        <w:spacing w:after="0"/>
        <w:rPr>
          <w:rFonts w:cs="Arial"/>
          <w:b/>
          <w:szCs w:val="24"/>
        </w:rPr>
      </w:pPr>
      <w:r w:rsidRPr="00EC52BA">
        <w:rPr>
          <w:rFonts w:cs="Arial"/>
          <w:b/>
          <w:bCs/>
          <w:szCs w:val="24"/>
        </w:rPr>
        <w:t>УЛ. „ПАНАЙОТ ВОЛОВ“ № 2</w:t>
      </w:r>
    </w:p>
    <w:p w14:paraId="7E1F7B2E" w14:textId="77777777" w:rsidR="00283103" w:rsidRPr="00EC52BA" w:rsidRDefault="007A7BA9">
      <w:pPr>
        <w:spacing w:after="0"/>
        <w:rPr>
          <w:rFonts w:cs="Arial"/>
          <w:b/>
          <w:bCs/>
          <w:szCs w:val="24"/>
        </w:rPr>
      </w:pPr>
      <w:r w:rsidRPr="00EC52BA">
        <w:rPr>
          <w:rFonts w:cs="Arial"/>
          <w:b/>
          <w:bCs/>
          <w:szCs w:val="24"/>
        </w:rPr>
        <w:t>ГР. СОФИЯ</w:t>
      </w:r>
    </w:p>
    <w:p w14:paraId="18C57D23" w14:textId="77777777" w:rsidR="00283103" w:rsidRPr="00EC52BA" w:rsidRDefault="00283103">
      <w:pPr>
        <w:spacing w:after="0"/>
        <w:rPr>
          <w:rFonts w:cs="Arial"/>
          <w:b/>
          <w:bCs/>
          <w:szCs w:val="24"/>
        </w:rPr>
      </w:pPr>
    </w:p>
    <w:p w14:paraId="6B5E7111" w14:textId="77777777" w:rsidR="00283103" w:rsidRPr="00EC52BA" w:rsidRDefault="007A7BA9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 w:rsidRPr="00EC52BA">
        <w:rPr>
          <w:rFonts w:cs="Arial"/>
          <w:szCs w:val="24"/>
        </w:rPr>
        <w:t>[наименование на участника],</w:t>
      </w:r>
    </w:p>
    <w:p w14:paraId="212492B6" w14:textId="77777777" w:rsidR="00283103" w:rsidRPr="00EC52BA" w:rsidRDefault="007A7BA9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 w:rsidRPr="00EC52BA">
        <w:rPr>
          <w:rFonts w:cs="Arial"/>
          <w:szCs w:val="24"/>
        </w:rPr>
        <w:t>представлявано от [трите имена] в качеството на [длъжност, или друго качество]</w:t>
      </w:r>
    </w:p>
    <w:p w14:paraId="131D1B93" w14:textId="77777777" w:rsidR="00283103" w:rsidRPr="00EC52BA" w:rsidRDefault="007A7BA9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 w:rsidRPr="00EC52BA">
        <w:rPr>
          <w:rFonts w:cs="Arial"/>
          <w:szCs w:val="24"/>
        </w:rPr>
        <w:t>с ЕИК […], със седалище […] и адрес на управление […],</w:t>
      </w:r>
    </w:p>
    <w:p w14:paraId="5EB78681" w14:textId="77777777" w:rsidR="00283103" w:rsidRPr="00EC52BA" w:rsidRDefault="007A7BA9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 w:rsidRPr="00EC52BA">
        <w:rPr>
          <w:rFonts w:cs="Arial"/>
          <w:szCs w:val="24"/>
        </w:rPr>
        <w:t>адрес за кореспонденция: […],</w:t>
      </w:r>
    </w:p>
    <w:p w14:paraId="41AFF43B" w14:textId="77777777" w:rsidR="00283103" w:rsidRPr="00EC52BA" w:rsidRDefault="007A7BA9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 w:rsidRPr="00EC52BA">
        <w:rPr>
          <w:rFonts w:cs="Arial"/>
          <w:szCs w:val="24"/>
        </w:rPr>
        <w:t>банкови сметки: […]</w:t>
      </w:r>
    </w:p>
    <w:p w14:paraId="16394E75" w14:textId="77777777" w:rsidR="00283103" w:rsidRPr="00EC52BA" w:rsidRDefault="00283103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</w:p>
    <w:p w14:paraId="2F839BDF" w14:textId="77777777" w:rsidR="00283103" w:rsidRPr="00EC52BA" w:rsidRDefault="00283103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</w:p>
    <w:p w14:paraId="66FF8AC8" w14:textId="77777777" w:rsidR="00283103" w:rsidRPr="00EC52BA" w:rsidRDefault="007A7BA9">
      <w:pPr>
        <w:spacing w:before="0" w:after="0"/>
        <w:jc w:val="center"/>
        <w:rPr>
          <w:rFonts w:cs="Arial"/>
          <w:b/>
          <w:szCs w:val="24"/>
        </w:rPr>
      </w:pPr>
      <w:r w:rsidRPr="00EC52BA">
        <w:rPr>
          <w:rFonts w:cs="Arial"/>
          <w:b/>
          <w:szCs w:val="24"/>
        </w:rPr>
        <w:t>ТЕХНИЧЕСКО ПРЕДЛОЖЕНИЕ</w:t>
      </w:r>
    </w:p>
    <w:p w14:paraId="747C1383" w14:textId="77777777" w:rsidR="00283103" w:rsidRPr="00EC52BA" w:rsidRDefault="007A7BA9">
      <w:pPr>
        <w:tabs>
          <w:tab w:val="left" w:pos="1701"/>
        </w:tabs>
        <w:spacing w:before="0" w:after="0"/>
        <w:jc w:val="center"/>
        <w:rPr>
          <w:rFonts w:cs="Arial"/>
          <w:b/>
          <w:bCs/>
          <w:szCs w:val="24"/>
        </w:rPr>
      </w:pPr>
      <w:r w:rsidRPr="00EC52BA">
        <w:rPr>
          <w:rFonts w:cs="Arial"/>
          <w:b/>
          <w:bCs/>
          <w:szCs w:val="24"/>
        </w:rPr>
        <w:t>за участие в процедура за избор на доставчик с предмет:</w:t>
      </w:r>
    </w:p>
    <w:p w14:paraId="1E361086" w14:textId="5285A089" w:rsidR="00194FC7" w:rsidRPr="00EC52BA" w:rsidRDefault="006D425B" w:rsidP="006D425B">
      <w:pPr>
        <w:pStyle w:val="ListParagraph"/>
        <w:tabs>
          <w:tab w:val="left" w:pos="1701"/>
        </w:tabs>
        <w:spacing w:before="0" w:after="0"/>
        <w:ind w:left="360"/>
        <w:jc w:val="center"/>
        <w:rPr>
          <w:rFonts w:cs="Arial"/>
          <w:szCs w:val="24"/>
          <w:highlight w:val="yellow"/>
        </w:rPr>
      </w:pPr>
      <w:r w:rsidRPr="00EC52BA">
        <w:rPr>
          <w:b/>
          <w:bCs/>
        </w:rPr>
        <w:t>„Доставка на нови и неизползвани работни станции за нуждите на „Информационно обслужване“ АД“.</w:t>
      </w:r>
    </w:p>
    <w:p w14:paraId="23541E7A" w14:textId="54B37F50" w:rsidR="00DE6BC7" w:rsidRPr="00EC52BA" w:rsidRDefault="00DE6BC7" w:rsidP="00DE6BC7">
      <w:pPr>
        <w:pStyle w:val="ListParagraph"/>
        <w:tabs>
          <w:tab w:val="left" w:pos="426"/>
        </w:tabs>
        <w:rPr>
          <w:rFonts w:cs="Arial"/>
          <w:szCs w:val="24"/>
        </w:rPr>
      </w:pPr>
      <w:r w:rsidRPr="00EC52BA">
        <w:rPr>
          <w:rFonts w:cs="Arial"/>
          <w:szCs w:val="24"/>
        </w:rPr>
        <w:tab/>
        <w:t xml:space="preserve">След запознаване с поканата за участие в процедура за избор на доставчик с предмет: </w:t>
      </w:r>
      <w:r w:rsidR="006D425B" w:rsidRPr="00EC52BA">
        <w:rPr>
          <w:rFonts w:cs="Arial"/>
          <w:szCs w:val="24"/>
        </w:rPr>
        <w:t xml:space="preserve">„Доставка на </w:t>
      </w:r>
      <w:bookmarkStart w:id="1" w:name="_Hlk224893059"/>
      <w:r w:rsidR="006D425B" w:rsidRPr="00EC52BA">
        <w:rPr>
          <w:rFonts w:cs="Arial"/>
          <w:szCs w:val="24"/>
        </w:rPr>
        <w:t xml:space="preserve">нови и неизползвани работни станции </w:t>
      </w:r>
      <w:bookmarkEnd w:id="1"/>
      <w:r w:rsidR="006D425B" w:rsidRPr="00EC52BA">
        <w:rPr>
          <w:rFonts w:cs="Arial"/>
          <w:szCs w:val="24"/>
        </w:rPr>
        <w:t>за нуждите на „Информационно обслужване“ АД“</w:t>
      </w:r>
      <w:r w:rsidRPr="00EC52BA">
        <w:rPr>
          <w:rFonts w:cs="Arial"/>
          <w:szCs w:val="24"/>
        </w:rPr>
        <w:t xml:space="preserve">, с настоящото </w:t>
      </w:r>
      <w:r w:rsidR="0038374C" w:rsidRPr="00EC52BA">
        <w:rPr>
          <w:rFonts w:cs="Arial"/>
          <w:szCs w:val="24"/>
        </w:rPr>
        <w:t>Т</w:t>
      </w:r>
      <w:r w:rsidRPr="00EC52BA">
        <w:rPr>
          <w:rFonts w:cs="Arial"/>
          <w:szCs w:val="24"/>
        </w:rPr>
        <w:t xml:space="preserve">ехническо предложение правим следните обвързващи предложения, в т.ч.: </w:t>
      </w:r>
    </w:p>
    <w:p w14:paraId="0EAC3F08" w14:textId="77777777" w:rsidR="00DE6BC7" w:rsidRPr="00EC52BA" w:rsidRDefault="00DE6BC7" w:rsidP="00DE6BC7">
      <w:pPr>
        <w:pStyle w:val="ListParagraph"/>
        <w:tabs>
          <w:tab w:val="left" w:pos="1701"/>
        </w:tabs>
        <w:rPr>
          <w:rFonts w:cs="Arial"/>
          <w:szCs w:val="24"/>
        </w:rPr>
      </w:pPr>
      <w:r w:rsidRPr="00EC52BA">
        <w:rPr>
          <w:rFonts w:cs="Arial"/>
          <w:szCs w:val="24"/>
        </w:rPr>
        <w:t xml:space="preserve">1. Приемаме да изпълним всички дейности предмет на процедурата, така както са описани в Техническото задание, съгласно изискванията и параметрите, посочени в него и съгласно всички изисквания на Възложителя, посочени в поканата за участие в настоящата процедура. </w:t>
      </w:r>
    </w:p>
    <w:p w14:paraId="6D21EBE9" w14:textId="6E42108D" w:rsidR="00DE6BC7" w:rsidRPr="00EC52BA" w:rsidRDefault="00DE6BC7" w:rsidP="00DE6BC7">
      <w:pPr>
        <w:pStyle w:val="ListParagraph"/>
        <w:tabs>
          <w:tab w:val="left" w:pos="1701"/>
        </w:tabs>
        <w:rPr>
          <w:rFonts w:cs="Arial"/>
          <w:szCs w:val="24"/>
        </w:rPr>
      </w:pPr>
      <w:r w:rsidRPr="00EC52BA">
        <w:rPr>
          <w:rFonts w:cs="Arial"/>
          <w:szCs w:val="24"/>
        </w:rPr>
        <w:t>2. Приемаме да изпълним отделните доставки в срок до ……………/………….. / работни дни (</w:t>
      </w:r>
      <w:r w:rsidRPr="00EC52BA">
        <w:rPr>
          <w:rFonts w:cs="Arial"/>
          <w:i/>
          <w:iCs/>
          <w:szCs w:val="24"/>
        </w:rPr>
        <w:t>не повече от 30 работни дни</w:t>
      </w:r>
      <w:r w:rsidRPr="00EC52BA">
        <w:rPr>
          <w:rFonts w:cs="Arial"/>
          <w:szCs w:val="24"/>
        </w:rPr>
        <w:t>)</w:t>
      </w:r>
      <w:r w:rsidR="00532F72" w:rsidRPr="00EC52BA">
        <w:rPr>
          <w:rFonts w:cs="Arial"/>
          <w:szCs w:val="24"/>
        </w:rPr>
        <w:t>,</w:t>
      </w:r>
      <w:r w:rsidRPr="00EC52BA">
        <w:rPr>
          <w:rFonts w:cs="Arial"/>
          <w:szCs w:val="24"/>
        </w:rPr>
        <w:t xml:space="preserve"> считано от датата на получаване на заявка от </w:t>
      </w:r>
      <w:r w:rsidR="00DA3398" w:rsidRPr="00EC52BA">
        <w:rPr>
          <w:rFonts w:cs="Arial"/>
          <w:szCs w:val="24"/>
        </w:rPr>
        <w:t>В</w:t>
      </w:r>
      <w:r w:rsidRPr="00EC52BA">
        <w:rPr>
          <w:rFonts w:cs="Arial"/>
          <w:szCs w:val="24"/>
        </w:rPr>
        <w:t xml:space="preserve">ъзложителя. </w:t>
      </w:r>
    </w:p>
    <w:p w14:paraId="49642F52" w14:textId="77777777" w:rsidR="00DE6BC7" w:rsidRPr="00EC52BA" w:rsidRDefault="00DE6BC7" w:rsidP="00DE6BC7">
      <w:pPr>
        <w:pStyle w:val="ListParagraph"/>
        <w:tabs>
          <w:tab w:val="left" w:pos="1701"/>
        </w:tabs>
        <w:rPr>
          <w:rFonts w:cs="Arial"/>
          <w:szCs w:val="24"/>
        </w:rPr>
      </w:pPr>
      <w:r w:rsidRPr="00EC52BA">
        <w:rPr>
          <w:rFonts w:cs="Arial"/>
          <w:szCs w:val="24"/>
        </w:rPr>
        <w:t>3. Техническото предложение е със срок на валидност ………….. / …………………………/ календарни дни (</w:t>
      </w:r>
      <w:r w:rsidRPr="00EC52BA">
        <w:rPr>
          <w:rFonts w:cs="Arial"/>
          <w:i/>
          <w:iCs/>
          <w:szCs w:val="24"/>
        </w:rPr>
        <w:t>не по-малко от 60 календарни дни</w:t>
      </w:r>
      <w:r w:rsidRPr="00EC52BA">
        <w:rPr>
          <w:rFonts w:cs="Arial"/>
          <w:szCs w:val="24"/>
        </w:rPr>
        <w:t xml:space="preserve">), считано от датата на представяне на предложението. </w:t>
      </w:r>
    </w:p>
    <w:p w14:paraId="683E2D8F" w14:textId="42014B62" w:rsidR="00194FC7" w:rsidRPr="00EC52BA" w:rsidRDefault="00DE6BC7" w:rsidP="00DE6BC7">
      <w:pPr>
        <w:pStyle w:val="ListParagraph"/>
        <w:tabs>
          <w:tab w:val="left" w:pos="1701"/>
        </w:tabs>
        <w:spacing w:before="0" w:after="0"/>
        <w:rPr>
          <w:rFonts w:cs="Arial"/>
          <w:szCs w:val="24"/>
        </w:rPr>
      </w:pPr>
      <w:r w:rsidRPr="00EC52BA">
        <w:rPr>
          <w:rFonts w:cs="Arial"/>
          <w:szCs w:val="24"/>
        </w:rPr>
        <w:t xml:space="preserve">4. Приемаме да доставим </w:t>
      </w:r>
      <w:r w:rsidR="00926B4F" w:rsidRPr="00EC52BA">
        <w:rPr>
          <w:rFonts w:cs="Arial"/>
          <w:szCs w:val="24"/>
        </w:rPr>
        <w:t>нови и неизползвани работни станции</w:t>
      </w:r>
      <w:r w:rsidRPr="00EC52BA">
        <w:rPr>
          <w:rFonts w:cs="Arial"/>
          <w:szCs w:val="24"/>
        </w:rPr>
        <w:t>, както следва:</w:t>
      </w:r>
    </w:p>
    <w:p w14:paraId="1F755A2E" w14:textId="77777777" w:rsidR="005F468C" w:rsidRPr="00EC52BA" w:rsidRDefault="005F468C" w:rsidP="005F468C">
      <w:pPr>
        <w:pStyle w:val="Heading4"/>
      </w:pPr>
      <w:r w:rsidRPr="00EC52BA">
        <w:t>ТИП 1 - Преносим бизнес компютър XPS 14 DA14260 за служители  – 94 броя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46"/>
        <w:gridCol w:w="2143"/>
        <w:gridCol w:w="3685"/>
        <w:gridCol w:w="3402"/>
      </w:tblGrid>
      <w:tr w:rsidR="00A4695A" w:rsidRPr="00EC52BA" w14:paraId="79111C49" w14:textId="37CC692B" w:rsidTr="00A4695A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16CE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AC93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Параметър / елемент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6C00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Описание / минимални изисквания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B5D34" w14:textId="2FFE5C6B" w:rsidR="00A4695A" w:rsidRPr="00EC52BA" w:rsidRDefault="00A4695A" w:rsidP="00A4695A">
            <w:pPr>
              <w:spacing w:before="0" w:after="0" w:line="240" w:lineRule="auto"/>
              <w:ind w:firstLine="0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Предложение на участника Марка/ Модел ………………………………</w:t>
            </w:r>
          </w:p>
        </w:tc>
      </w:tr>
      <w:tr w:rsidR="00A4695A" w:rsidRPr="00EC52BA" w14:paraId="4EBCA8A8" w14:textId="5B6371C6" w:rsidTr="00A4695A">
        <w:trPr>
          <w:trHeight w:val="4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DA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356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Дисплей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E585A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Размер на диагонала: минимум 14 инча;</w:t>
            </w:r>
          </w:p>
          <w:p w14:paraId="75467F8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Резолюция: минимум: 1920/1200;</w:t>
            </w:r>
          </w:p>
          <w:p w14:paraId="2C97997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Подсветка: WLED;</w:t>
            </w:r>
          </w:p>
          <w:p w14:paraId="4EE6427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Технология на панела: матов LCD;</w:t>
            </w:r>
          </w:p>
          <w:p w14:paraId="7290B4D5" w14:textId="77777777" w:rsidR="00A4695A" w:rsidRPr="00EC52BA" w:rsidRDefault="00A4695A" w:rsidP="00514992">
            <w:pPr>
              <w:tabs>
                <w:tab w:val="center" w:pos="3179"/>
              </w:tabs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Яркост: минимум 500 nits;</w:t>
            </w:r>
          </w:p>
          <w:p w14:paraId="347634E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Хоризонтален ъгъл на видимост: мин. ±88 градуса;</w:t>
            </w:r>
          </w:p>
          <w:p w14:paraId="35D886E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lastRenderedPageBreak/>
              <w:t>Вертикален ъгъл на видимост: мин. ±88 градуса;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A9A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0BDEC70E" w14:textId="474819CB" w:rsidTr="00A4695A">
        <w:trPr>
          <w:trHeight w:val="430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133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0B3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Процесор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06DAA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Мобилен;</w:t>
            </w:r>
          </w:p>
          <w:p w14:paraId="1FFDE9B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Минимум Core Ultra X7 Processor:</w:t>
            </w:r>
          </w:p>
          <w:p w14:paraId="6AFBF72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Мобилен;</w:t>
            </w:r>
          </w:p>
          <w:p w14:paraId="5F45A60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Минимум 16 ядра;</w:t>
            </w:r>
          </w:p>
          <w:p w14:paraId="0DFF34F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Минимум 16 нишки;</w:t>
            </w:r>
          </w:p>
          <w:p w14:paraId="12A0643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Минимум 1.5GHz базова работна честота;</w:t>
            </w:r>
          </w:p>
          <w:p w14:paraId="2E3256F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Минимум 4.8GHz максимална работна честота;</w:t>
            </w:r>
          </w:p>
          <w:p w14:paraId="5C3E532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Минимум 18MB кеш;</w:t>
            </w:r>
          </w:p>
          <w:p w14:paraId="5E083BA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Максимално 25W базова процесорна мощност;</w:t>
            </w:r>
          </w:p>
          <w:p w14:paraId="7CE582F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Поддръжка на AI Deep Learning Boost или еквивалент;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33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26C5E1E4" w14:textId="40748F4B" w:rsidTr="00A4695A">
        <w:trPr>
          <w:trHeight w:val="265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1EE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3.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744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Памет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AFE63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LPDDR5;</w:t>
            </w:r>
          </w:p>
          <w:p w14:paraId="3E1FE54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Капацитет: минимум 32GB конфигурирана в dual channel;</w:t>
            </w:r>
          </w:p>
          <w:p w14:paraId="68ABED9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Работна честота: минимум 9600MT/s;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C1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62804E7B" w14:textId="5E3837D9" w:rsidTr="00A4695A">
        <w:trPr>
          <w:trHeight w:val="343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B83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4.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5F1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Графична подсистема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C3BCE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Интегрирана в процесора;</w:t>
            </w:r>
          </w:p>
          <w:p w14:paraId="3C33226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Поддържана резолюция: минимум 7680 x 4320 60Hz;</w:t>
            </w:r>
          </w:p>
          <w:p w14:paraId="10BB37D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Памет: използване на споделена стандартна памет;</w:t>
            </w:r>
          </w:p>
          <w:p w14:paraId="7958E61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Брой поддържани дисплеи: минимум 3, включително вградения в капака на преносимия компютър;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C9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5C5DCA28" w14:textId="3AC4081D" w:rsidTr="00A4695A">
        <w:trPr>
          <w:trHeight w:val="563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B93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5.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E4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Дискова памет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46335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SSD;</w:t>
            </w:r>
          </w:p>
          <w:p w14:paraId="3D2B4C2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Капацитет: минимум 1 TB;</w:t>
            </w:r>
          </w:p>
          <w:p w14:paraId="4114F73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Интерфейс: PCIe Gen 4 x 4, NVMe;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2A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0DD9FC9F" w14:textId="527093DE" w:rsidTr="00A4695A">
        <w:trPr>
          <w:trHeight w:val="566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490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6.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86D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Сигурност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CD970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 xml:space="preserve">Интегриран на основната платка Hardware Discrete Trusted Platform Module 2.0 chip; </w:t>
            </w:r>
          </w:p>
          <w:p w14:paraId="4C27FF3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FIPS-140-2 сертификация;</w:t>
            </w:r>
          </w:p>
          <w:p w14:paraId="3576139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Заключващ слот за сигурност;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878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26648E02" w14:textId="578C7A97" w:rsidTr="00A4695A">
        <w:trPr>
          <w:trHeight w:val="466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09C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7.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AD2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Видео камера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57928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Вградена в корпуса IR - Съвместимост с Windows® Hello;</w:t>
            </w:r>
          </w:p>
          <w:p w14:paraId="1E9DCA3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Резолюция: минимум 8MP/4K HDR;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01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7253B772" w14:textId="3505F484" w:rsidTr="00A4695A">
        <w:trPr>
          <w:trHeight w:val="557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A24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8.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E5B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Микрофон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2B782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Вграден в корпуса;</w:t>
            </w:r>
          </w:p>
          <w:p w14:paraId="40AE1B2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Технология: Dual-array с премахване на шума;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4BB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4CE421F3" w14:textId="619F6433" w:rsidTr="00A4695A">
        <w:trPr>
          <w:trHeight w:val="13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974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9.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A39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Аудио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F3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Интегриран аудио контролер;</w:t>
            </w:r>
          </w:p>
          <w:p w14:paraId="226260B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Високоговорители: Вградени мин. 10W;</w:t>
            </w:r>
          </w:p>
          <w:p w14:paraId="3325D18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Брой звукови канали: Стерео;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5A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48BA196C" w14:textId="6E1CF095" w:rsidTr="00A4695A">
        <w:trPr>
          <w:trHeight w:val="5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556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10.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EA8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Комуникации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EBC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Wi-Fi контролер: Интегриран Intel® Wi-Fi 7;</w:t>
            </w:r>
          </w:p>
          <w:p w14:paraId="1563D82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Bluetooth контролер: Интегриран, v.6 или по-висока;</w:t>
            </w:r>
          </w:p>
          <w:p w14:paraId="3267873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USB to Gigabit Wired Ethernet;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C9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2CF03F73" w14:textId="13C04BB3" w:rsidTr="00E24B52">
        <w:trPr>
          <w:trHeight w:val="56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2E0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D50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Захранване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4B8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адаптер;</w:t>
            </w:r>
          </w:p>
          <w:p w14:paraId="09FA655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Работно напрежение: Съобразено с БДС - 230±10%, 50Hz ±0.5%</w:t>
            </w:r>
          </w:p>
          <w:p w14:paraId="660D728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Мощност: минимално 100W; Интерфейс: Type-C;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50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48091945" w14:textId="470CBCC4" w:rsidTr="00A4695A">
        <w:trPr>
          <w:trHeight w:val="56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E96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lastRenderedPageBreak/>
              <w:t>12.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115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Батерия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6F2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вградена в корпуса;</w:t>
            </w:r>
          </w:p>
          <w:p w14:paraId="33D9ED8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Технология: Li-Po/Li-Ion батерия;</w:t>
            </w:r>
          </w:p>
          <w:p w14:paraId="4A7A11C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Капацитет: минимум 70Wh поддръжка на бързо зареждане;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B8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592860C8" w14:textId="3039B918" w:rsidTr="00A4695A">
        <w:trPr>
          <w:trHeight w:val="2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505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13.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34F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Клавиатура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6D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 1 : вградена в корпуса:</w:t>
            </w:r>
          </w:p>
          <w:p w14:paraId="0DFA655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Символна подредба: трайно гравирана подредба на Английска и Българска (БДС);</w:t>
            </w:r>
            <w:r w:rsidRPr="00EC52BA">
              <w:rPr>
                <w:rFonts w:eastAsia="Calibri" w:cs="Calibri"/>
                <w:color w:val="000000"/>
                <w:sz w:val="22"/>
              </w:rPr>
              <w:br/>
            </w:r>
            <w:r w:rsidRPr="00EC52BA">
              <w:rPr>
                <w:rFonts w:eastAsia="Calibri" w:cs="Calibri"/>
                <w:sz w:val="22"/>
              </w:rPr>
              <w:t>Подсветка: налична;</w:t>
            </w:r>
          </w:p>
          <w:p w14:paraId="5A0DA96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Tип 2, Външна безжична, Bluetooth - трайно гравирана подредба на Английска и Българска (БДС) с логото на производителя на лаптопа-KM7321W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996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1C441CEA" w14:textId="60CFA310" w:rsidTr="00A4695A">
        <w:trPr>
          <w:trHeight w:val="1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B15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14.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5C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Мишка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46414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Tип 1: Touch-pad 300 dpi вграден в корпуса;</w:t>
            </w:r>
            <w:r w:rsidRPr="00EC52BA">
              <w:rPr>
                <w:rFonts w:eastAsia="Calibri" w:cs="Calibri"/>
                <w:color w:val="000000"/>
                <w:sz w:val="22"/>
              </w:rPr>
              <w:br/>
              <w:t>Тип 2: Безжична, Bluetooth 7 бутона 1600 dpi, Оптична със скрол с логото на производителя на лаптопа-KM7321W;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1D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6418575A" w14:textId="20140313" w:rsidTr="00A4695A">
        <w:trPr>
          <w:trHeight w:val="558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ECB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15.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D2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Интерфейси и портове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5D3BB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USB 4 Type-C или по-висока версия: минимум 3 броя, с поддръжка на Thunderbolt 4;</w:t>
            </w:r>
          </w:p>
          <w:p w14:paraId="47C823F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Аудио изход/вход: минимум 1 брой 3.5 mm стерео жак за слушалки/микрофон;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2B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201D036D" w14:textId="715CB312" w:rsidTr="00A4695A">
        <w:trPr>
          <w:trHeight w:val="121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06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16.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0CD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Тегло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843CC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Максимално 1,4 кг.;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80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3324036B" w14:textId="42F662AB" w:rsidTr="00A4695A">
        <w:trPr>
          <w:trHeight w:val="765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319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17.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EC5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Кабели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C68D3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Вид: преносимите компютри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59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71B9BBF8" w14:textId="489217A6" w:rsidTr="00A4695A">
        <w:trPr>
          <w:trHeight w:val="408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FF8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sz w:val="22"/>
              </w:rPr>
              <w:t>18.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C2B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Аксесоари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2D3E3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sz w:val="22"/>
              </w:rPr>
              <w:t>Раница от производителя на компютъра, подходяща по размер за конфигурацията -CP5626;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B5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</w:p>
        </w:tc>
      </w:tr>
      <w:tr w:rsidR="00A4695A" w:rsidRPr="00EC52BA" w14:paraId="6282CD19" w14:textId="0E997A86" w:rsidTr="00A4695A">
        <w:trPr>
          <w:trHeight w:val="175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51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sz w:val="22"/>
              </w:rPr>
            </w:pPr>
            <w:r w:rsidRPr="00EC52BA">
              <w:rPr>
                <w:rFonts w:eastAsia="Calibri" w:cs="Calibri"/>
                <w:b/>
                <w:bCs/>
                <w:sz w:val="22"/>
              </w:rPr>
              <w:t>19.</w:t>
            </w:r>
          </w:p>
        </w:tc>
        <w:tc>
          <w:tcPr>
            <w:tcW w:w="21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2D4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Сертификати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9DB70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  <w:r w:rsidRPr="00EC52BA">
              <w:rPr>
                <w:rFonts w:eastAsia="Calibri" w:cs="Calibri"/>
                <w:sz w:val="22"/>
              </w:rPr>
              <w:t>Energy Star, EPEAT или еквивалент;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147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</w:p>
        </w:tc>
      </w:tr>
      <w:tr w:rsidR="00A4695A" w:rsidRPr="00EC52BA" w14:paraId="39A45677" w14:textId="1E63CC09" w:rsidTr="00A4695A">
        <w:trPr>
          <w:trHeight w:val="3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1E3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center"/>
              <w:rPr>
                <w:rFonts w:eastAsia="Calibri" w:cs="Calibri"/>
                <w:b/>
                <w:bCs/>
                <w:sz w:val="22"/>
              </w:rPr>
            </w:pPr>
            <w:r w:rsidRPr="00EC52BA">
              <w:rPr>
                <w:rFonts w:eastAsia="Calibri" w:cs="Calibri"/>
                <w:b/>
                <w:bCs/>
                <w:sz w:val="22"/>
              </w:rPr>
              <w:t>20.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C73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sz w:val="22"/>
              </w:rPr>
            </w:pPr>
            <w:r w:rsidRPr="00EC52BA">
              <w:rPr>
                <w:rFonts w:eastAsia="Calibri" w:cs="Calibri"/>
                <w:b/>
                <w:bCs/>
                <w:sz w:val="22"/>
              </w:rPr>
              <w:t>Гаранция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A8B13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  <w:r w:rsidRPr="00EC52BA">
              <w:rPr>
                <w:rFonts w:eastAsia="Calibri" w:cs="Calibri"/>
                <w:sz w:val="22"/>
              </w:rPr>
              <w:t>Период: 36 месеца за всеки компонент от конфигурацията включително батерия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2E9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</w:p>
        </w:tc>
      </w:tr>
    </w:tbl>
    <w:p w14:paraId="7095DCE2" w14:textId="77777777" w:rsidR="005F468C" w:rsidRPr="00EC52BA" w:rsidRDefault="005F468C" w:rsidP="005F468C">
      <w:pPr>
        <w:pStyle w:val="Heading4"/>
        <w:rPr>
          <w:rFonts w:ascii="Calibri" w:eastAsia="Calibri" w:hAnsi="Calibri" w:cs="Calibri"/>
          <w:sz w:val="22"/>
        </w:rPr>
      </w:pPr>
      <w:r w:rsidRPr="00EC52BA">
        <w:t>Монитор за разработчици - UltraSharp U2723QE 27″ 4K– 2 броя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685"/>
        <w:gridCol w:w="3402"/>
      </w:tblGrid>
      <w:tr w:rsidR="00A4695A" w:rsidRPr="00EC52BA" w14:paraId="7D343478" w14:textId="7193EE66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7B925" w14:textId="77777777" w:rsidR="00A4695A" w:rsidRPr="00EC52BA" w:rsidRDefault="00A4695A" w:rsidP="00A4695A">
            <w:pPr>
              <w:pStyle w:val="a"/>
              <w:rPr>
                <w:b/>
                <w:bCs w:val="0"/>
                <w:szCs w:val="22"/>
                <w:lang w:eastAsia="en-US"/>
              </w:rPr>
            </w:pPr>
            <w:r w:rsidRPr="00EC52BA">
              <w:rPr>
                <w:b/>
                <w:bCs w:val="0"/>
                <w:szCs w:val="22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96A1C7" w14:textId="77777777" w:rsidR="00A4695A" w:rsidRPr="00EC52BA" w:rsidRDefault="00A4695A" w:rsidP="00A4695A">
            <w:pPr>
              <w:pStyle w:val="a"/>
              <w:rPr>
                <w:b/>
                <w:bCs w:val="0"/>
                <w:szCs w:val="22"/>
                <w:lang w:eastAsia="en-US"/>
              </w:rPr>
            </w:pPr>
            <w:r w:rsidRPr="00EC52BA">
              <w:rPr>
                <w:b/>
                <w:bCs w:val="0"/>
                <w:szCs w:val="22"/>
                <w:lang w:eastAsia="en-US"/>
              </w:rPr>
              <w:t>Параметър / елемент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C900E6" w14:textId="77777777" w:rsidR="00A4695A" w:rsidRPr="00EC52BA" w:rsidRDefault="00A4695A" w:rsidP="00A4695A">
            <w:pPr>
              <w:pStyle w:val="a"/>
              <w:rPr>
                <w:b/>
                <w:bCs w:val="0"/>
                <w:szCs w:val="22"/>
                <w:lang w:eastAsia="en-US"/>
              </w:rPr>
            </w:pPr>
            <w:r w:rsidRPr="00EC52BA">
              <w:rPr>
                <w:b/>
                <w:bCs w:val="0"/>
                <w:szCs w:val="22"/>
                <w:lang w:eastAsia="en-US"/>
              </w:rPr>
              <w:t>Описание / минимални изисквания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DA21C" w14:textId="6EA02B3E" w:rsidR="00A4695A" w:rsidRPr="00EC52BA" w:rsidRDefault="00A4695A" w:rsidP="00A4695A">
            <w:pPr>
              <w:pStyle w:val="a"/>
              <w:rPr>
                <w:b/>
                <w:bCs w:val="0"/>
                <w:szCs w:val="22"/>
                <w:lang w:eastAsia="en-US"/>
              </w:rPr>
            </w:pPr>
            <w:r w:rsidRPr="00EC52BA">
              <w:rPr>
                <w:b/>
                <w:szCs w:val="22"/>
              </w:rPr>
              <w:t>Предложение на участника Марка/</w:t>
            </w:r>
            <w:r w:rsidRPr="00EC52BA">
              <w:rPr>
                <w:b/>
                <w:bCs w:val="0"/>
                <w:szCs w:val="22"/>
              </w:rPr>
              <w:t xml:space="preserve"> </w:t>
            </w:r>
            <w:r w:rsidRPr="00EC52BA">
              <w:rPr>
                <w:b/>
                <w:szCs w:val="22"/>
              </w:rPr>
              <w:t>Модел ………………………………</w:t>
            </w:r>
          </w:p>
        </w:tc>
      </w:tr>
      <w:tr w:rsidR="00A4695A" w:rsidRPr="00EC52BA" w14:paraId="3D65A8B9" w14:textId="18B0EB1C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D348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5C61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Стойка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7CC4F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С възможност за регулиране на височината, възможност за позициониране на дисплея тип Tilt, Swivel и Pivot;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9F7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03BF05EA" w14:textId="487A7CCB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9A1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AF5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Размер на диагонала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E1596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Минимум 27 инча видима част на панела;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F73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2E0B2AA3" w14:textId="41E4813D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AFE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9D3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Съотношение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A8E8B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16:9;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F6B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244AE316" w14:textId="650DF90A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545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D1E7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Резолюция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BE1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Минимум 4K 3840 x 2160 at 60 Hz;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77F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039C9027" w14:textId="0418DE70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FA4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7FCF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Технология на панела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245B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Матов, LCD, позволяваща посочените хоризонтален и вертикален ъгли на видимост;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265C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6EEABAC7" w14:textId="0B3E6FB1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A86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C8E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Подсветка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9E10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LED;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BB9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1418FB3F" w14:textId="07B041C7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4DF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D29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Хоризонтален ъгъл на видимост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90B" w14:textId="77777777" w:rsidR="00A4695A" w:rsidRPr="00EC52BA" w:rsidRDefault="00A4695A" w:rsidP="00A4695A">
            <w:pPr>
              <w:pStyle w:val="a"/>
              <w:rPr>
                <w:color w:val="auto"/>
                <w:szCs w:val="22"/>
              </w:rPr>
            </w:pPr>
            <w:r w:rsidRPr="00EC52BA">
              <w:rPr>
                <w:color w:val="auto"/>
                <w:szCs w:val="22"/>
              </w:rPr>
              <w:t>Минимум ±89 градуса;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35A7" w14:textId="77777777" w:rsidR="00A4695A" w:rsidRPr="00EC52BA" w:rsidRDefault="00A4695A" w:rsidP="00A4695A">
            <w:pPr>
              <w:pStyle w:val="a"/>
              <w:rPr>
                <w:color w:val="auto"/>
                <w:szCs w:val="22"/>
              </w:rPr>
            </w:pPr>
          </w:p>
        </w:tc>
      </w:tr>
      <w:tr w:rsidR="00A4695A" w:rsidRPr="00EC52BA" w14:paraId="5F07AC2D" w14:textId="748F10A5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7F8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4E5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Вертикален ъгъл на видимост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B69D4" w14:textId="77777777" w:rsidR="00A4695A" w:rsidRPr="00EC52BA" w:rsidRDefault="00A4695A" w:rsidP="00A4695A">
            <w:pPr>
              <w:pStyle w:val="a"/>
              <w:rPr>
                <w:color w:val="auto"/>
                <w:szCs w:val="22"/>
              </w:rPr>
            </w:pPr>
            <w:r w:rsidRPr="00EC52BA">
              <w:rPr>
                <w:color w:val="auto"/>
                <w:szCs w:val="22"/>
              </w:rPr>
              <w:t>Минимум ±89 градуса;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700" w14:textId="77777777" w:rsidR="00A4695A" w:rsidRPr="00EC52BA" w:rsidRDefault="00A4695A" w:rsidP="00A4695A">
            <w:pPr>
              <w:pStyle w:val="a"/>
              <w:rPr>
                <w:color w:val="auto"/>
                <w:szCs w:val="22"/>
              </w:rPr>
            </w:pPr>
          </w:p>
        </w:tc>
      </w:tr>
      <w:tr w:rsidR="00A4695A" w:rsidRPr="00EC52BA" w14:paraId="17CE78E4" w14:textId="240DC49F" w:rsidTr="00A4695A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2319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9.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4D5F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Статично контрастно съотношение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526CD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минимум 2000:1 типично;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563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48A5110A" w14:textId="1BD317B3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8450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E7D4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Яркост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5FAB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минимум 400 cd/m2;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49D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6AF2244B" w14:textId="32F4E28F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9860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A2B9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Захранване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52D3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Тип: вградено;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5246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</w:p>
        </w:tc>
      </w:tr>
      <w:tr w:rsidR="00A4695A" w:rsidRPr="00EC52BA" w14:paraId="6E0D8EA3" w14:textId="75F54ED2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190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15F1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Интерфейси и портове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9638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минимум 1x HDMI;</w:t>
            </w:r>
          </w:p>
          <w:p w14:paraId="46B0A9C0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минимум 1x DP ;</w:t>
            </w:r>
          </w:p>
          <w:p w14:paraId="026D0890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минимум 4x USB 3.2 Gen1 Type-A downstream;</w:t>
            </w:r>
          </w:p>
          <w:p w14:paraId="2BEE3FAD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минимум 2x USB 3.2 Gen1 Type-C downstream;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72E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</w:p>
        </w:tc>
      </w:tr>
      <w:tr w:rsidR="00A4695A" w:rsidRPr="00EC52BA" w14:paraId="2276216E" w14:textId="7F94FA84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C4D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DDD4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Кабели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EF45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Вид: мониторите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EFF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</w:p>
        </w:tc>
      </w:tr>
      <w:tr w:rsidR="00A4695A" w:rsidRPr="00EC52BA" w14:paraId="22CB4E7E" w14:textId="008975A0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3A00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EF4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Гаранция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F05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Период: 36 месеца;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C50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</w:p>
        </w:tc>
      </w:tr>
      <w:tr w:rsidR="00A4695A" w:rsidRPr="00EC52BA" w14:paraId="2033858C" w14:textId="1D80A3F4" w:rsidTr="00A4695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EBEC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A6C2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Сертификати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B37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  <w:r w:rsidRPr="00EC52BA">
              <w:rPr>
                <w:szCs w:val="22"/>
                <w:lang w:eastAsia="en-US"/>
              </w:rPr>
              <w:t>ENERGY STAR, EPEAT GOLD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347" w14:textId="77777777" w:rsidR="00A4695A" w:rsidRPr="00EC52BA" w:rsidRDefault="00A4695A" w:rsidP="00A4695A">
            <w:pPr>
              <w:pStyle w:val="a"/>
              <w:rPr>
                <w:szCs w:val="22"/>
                <w:lang w:eastAsia="en-US"/>
              </w:rPr>
            </w:pPr>
          </w:p>
        </w:tc>
      </w:tr>
    </w:tbl>
    <w:p w14:paraId="73971A28" w14:textId="77777777" w:rsidR="005F468C" w:rsidRPr="00EC52BA" w:rsidRDefault="005F468C" w:rsidP="005F468C">
      <w:pPr>
        <w:pStyle w:val="Heading4"/>
      </w:pPr>
      <w:r w:rsidRPr="00EC52BA">
        <w:t>ТИП 2 - Преносим бизнес компютър ThinkPad X1 Carbon G13 висок клас за администратори – 94 броя;</w:t>
      </w:r>
    </w:p>
    <w:tbl>
      <w:tblPr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6"/>
        <w:gridCol w:w="2153"/>
        <w:gridCol w:w="3685"/>
        <w:gridCol w:w="3402"/>
      </w:tblGrid>
      <w:tr w:rsidR="00A4695A" w:rsidRPr="00EC52BA" w14:paraId="2A038C29" w14:textId="6C8F5CD5" w:rsidTr="00E24B52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3699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№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79A4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Параметър / елемент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590D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Описание / минимални изисквания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94B24" w14:textId="7FBFE34A" w:rsidR="00A4695A" w:rsidRPr="00EC52BA" w:rsidRDefault="00E24B52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Предложение на участника Марка/ Модел ………………………………</w:t>
            </w:r>
          </w:p>
        </w:tc>
      </w:tr>
      <w:tr w:rsidR="00A4695A" w:rsidRPr="00EC52BA" w14:paraId="7B9530F9" w14:textId="5AF49658" w:rsidTr="00A4695A">
        <w:trPr>
          <w:trHeight w:val="8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CFD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62B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Дисплей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A31C5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Размер на диагонала: минимум 14 инча;</w:t>
            </w:r>
          </w:p>
          <w:p w14:paraId="5582F3D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Съотношение: 16:10;</w:t>
            </w:r>
          </w:p>
          <w:p w14:paraId="1BD289A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Резолюция: минимум: 2880/1800;</w:t>
            </w:r>
          </w:p>
          <w:p w14:paraId="76F89F9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Технология на панела: матов OLED;</w:t>
            </w:r>
          </w:p>
          <w:p w14:paraId="3B104E36" w14:textId="77777777" w:rsidR="00A4695A" w:rsidRPr="00EC52BA" w:rsidRDefault="00A4695A" w:rsidP="00514992">
            <w:pPr>
              <w:tabs>
                <w:tab w:val="center" w:pos="3179"/>
              </w:tabs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Яркост: минимум 400 nits;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7E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5C570089" w14:textId="37C1C1BE" w:rsidTr="00A4695A">
        <w:trPr>
          <w:trHeight w:val="429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CBF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F1A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Процесор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F1CBC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Мобилен;</w:t>
            </w:r>
          </w:p>
          <w:p w14:paraId="4E24297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 xml:space="preserve">Intel® Core™ Ultra 7 268V vPro® Processor (LPE-cores up to 3.70 GHz P-cores up to 5.00 GHz / 32 GB MOP </w:t>
            </w:r>
            <w:r w:rsidRPr="00EC52BA">
              <w:rPr>
                <w:rFonts w:eastAsia="Calibri" w:cs="Calibri"/>
                <w:sz w:val="22"/>
              </w:rPr>
              <w:t>или по висок съвременен;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6B5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008EF1D8" w14:textId="6C4DCAB7" w:rsidTr="00A4695A">
        <w:trPr>
          <w:trHeight w:val="265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66D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3.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64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Памет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7250B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32GB LPDDR5x, 8533 MT/s;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8F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02BF6B69" w14:textId="22D246D4" w:rsidTr="00A4695A">
        <w:trPr>
          <w:trHeight w:val="354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A6E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4.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2DE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Графична подсистема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3FE6C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  <w:r w:rsidRPr="00EC52BA">
              <w:rPr>
                <w:rFonts w:eastAsia="Calibri" w:cs="Calibri"/>
                <w:sz w:val="22"/>
              </w:rPr>
              <w:t>Тип: Интегрирана в процесора;</w:t>
            </w:r>
          </w:p>
          <w:p w14:paraId="2D85D81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sz w:val="22"/>
              </w:rPr>
              <w:t>Integrated Intel Arc graphics;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2E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</w:p>
        </w:tc>
      </w:tr>
      <w:tr w:rsidR="00A4695A" w:rsidRPr="00EC52BA" w14:paraId="22324A44" w14:textId="64BB6BFA" w:rsidTr="00E24B52">
        <w:trPr>
          <w:trHeight w:val="563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3D1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5.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59B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Дискова памет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29F74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SSD;</w:t>
            </w:r>
          </w:p>
          <w:p w14:paraId="2B00C9B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Капацитет: минимум 1 TB SSD M.2 2280;</w:t>
            </w:r>
          </w:p>
          <w:p w14:paraId="5846763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Интерфейс: PCIe Gen 4;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5A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1359E245" w14:textId="3F592DB8" w:rsidTr="00E24B52">
        <w:trPr>
          <w:trHeight w:val="27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D93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6.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C38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Сигурност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D3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Биометричен четец: за пръстови отпечатъци;</w:t>
            </w:r>
          </w:p>
          <w:p w14:paraId="26599E0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 xml:space="preserve">Интегриран на основната платка Hardware Discrete Trusted Platform Module 2.0 chip; </w:t>
            </w:r>
          </w:p>
          <w:p w14:paraId="570F4BF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FIPS-140-2 сертификация;</w:t>
            </w:r>
          </w:p>
          <w:p w14:paraId="00E2AED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Заключващ слот за сигурност;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4D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1896EC14" w14:textId="21604220" w:rsidTr="00E24B52">
        <w:trPr>
          <w:trHeight w:val="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301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7.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71C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Видео камера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C5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Вградена в корпуса;</w:t>
            </w:r>
          </w:p>
          <w:p w14:paraId="63DFB7B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Резолюция: 1080P FHD RGB+IR;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43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58F8C014" w14:textId="0E3D18FB" w:rsidTr="00E24B52">
        <w:trPr>
          <w:trHeight w:val="5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88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8.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B6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Микрофон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13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Вграден в корпуса;</w:t>
            </w:r>
          </w:p>
          <w:p w14:paraId="1629B45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lastRenderedPageBreak/>
              <w:t>Технология: Dual-array с технология за премахване на шума;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0C1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1CD91B0F" w14:textId="2581471F" w:rsidTr="00A4695A">
        <w:trPr>
          <w:trHeight w:val="13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A1D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9.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C35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Аудио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74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Интегриран аудио контролер;</w:t>
            </w:r>
          </w:p>
          <w:p w14:paraId="2E8FF8D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Високоговорители: Вградени мин. 2 х 2W;</w:t>
            </w:r>
          </w:p>
          <w:p w14:paraId="644A98E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Брой звукови канали: Стерео;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58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68A87FF1" w14:textId="60B6D83A" w:rsidTr="00A4695A">
        <w:trPr>
          <w:trHeight w:val="5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BDF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10.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19A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Комуникации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DCC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Wi-Fi контролер: Интегриран Intel® Wi-Fi 7 2x2;</w:t>
            </w:r>
          </w:p>
          <w:p w14:paraId="78E7927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Bluetooth контролер: Интегриран, v.5.4 или по-висока;</w:t>
            </w:r>
          </w:p>
          <w:p w14:paraId="66EB65A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USB to Gigabit Wired Ethernet Adapter;</w:t>
            </w:r>
          </w:p>
          <w:p w14:paraId="6FA6AF8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Wireless WAN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2C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4D1B293D" w14:textId="3BE7DAE6" w:rsidTr="00A4695A">
        <w:trPr>
          <w:trHeight w:val="27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3FD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F5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Захранване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EAB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адаптер;</w:t>
            </w:r>
          </w:p>
          <w:p w14:paraId="448984F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Работно напрежение: Съобразено с БДС - 230±10%, 50Hz ±0.5%</w:t>
            </w:r>
          </w:p>
          <w:p w14:paraId="6ABDBAD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Мощност: 65W;</w:t>
            </w:r>
          </w:p>
          <w:p w14:paraId="0BB580C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Интерфейс: Type-C;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BA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14B68153" w14:textId="5D8ABD23" w:rsidTr="00A4695A">
        <w:trPr>
          <w:trHeight w:val="56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F12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12.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903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Батерия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F53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вградена в корпуса;</w:t>
            </w:r>
          </w:p>
          <w:p w14:paraId="560DE0E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Технология: Li-Po/Li-Ion батерия;</w:t>
            </w:r>
          </w:p>
          <w:p w14:paraId="6D7AA27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Капацитет: минимум 57Wh;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82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022258EC" w14:textId="03B92AE2" w:rsidTr="00A4695A">
        <w:trPr>
          <w:trHeight w:val="10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08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13.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6B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Клавиатура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91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вградена в корпуса:</w:t>
            </w:r>
          </w:p>
          <w:p w14:paraId="1D4C71C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Символна подредба: трайно гравирана подредба на Английска и Българска (БДС);</w:t>
            </w:r>
          </w:p>
          <w:p w14:paraId="18B6D33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  <w:r w:rsidRPr="00EC52BA">
              <w:rPr>
                <w:rFonts w:eastAsia="Calibri" w:cs="Calibri"/>
                <w:sz w:val="22"/>
              </w:rPr>
              <w:t>Подсветка: налична;</w:t>
            </w:r>
          </w:p>
          <w:p w14:paraId="38D2981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  <w:r w:rsidRPr="00EC52BA">
              <w:rPr>
                <w:rFonts w:eastAsia="Calibri" w:cs="Calibri"/>
                <w:sz w:val="22"/>
              </w:rPr>
              <w:t>Устойчива на разливи;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1B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123B7128" w14:textId="584B8537" w:rsidTr="00A4695A">
        <w:trPr>
          <w:trHeight w:val="1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4A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14.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1B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Мишка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9F674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Trackpad with multi-touch gesture support вграден в корпуса;</w:t>
            </w:r>
          </w:p>
          <w:p w14:paraId="2E4B1A4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Външна мишка оптична BT безжична, Silent технология, от производителя на конфигурацията;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E1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2B719D80" w14:textId="65EC6D3B" w:rsidTr="00A4695A">
        <w:trPr>
          <w:trHeight w:val="558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C5D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15.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15A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Интерфейси и портове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E4A37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 xml:space="preserve">Мин. 2 х USB Type-C, Thunderbolt 4.0 с Power Delivery и Display port; </w:t>
            </w:r>
          </w:p>
          <w:p w14:paraId="6161091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Мин. 2 х USB 3.2 Type-A;</w:t>
            </w:r>
          </w:p>
          <w:p w14:paraId="62A69BE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Мин. 1 х брой 3,5 mm стерео жак за слушалки/микрофон;</w:t>
            </w:r>
          </w:p>
          <w:p w14:paraId="2CB80A5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Мин. 1 х HDMI изход за външни монитори;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CB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2BA12C38" w14:textId="131C514A" w:rsidTr="00A4695A">
        <w:trPr>
          <w:trHeight w:val="121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EE9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16.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444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Тегло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4C77E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Максимално 1.1 кг.;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CF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48260639" w14:textId="55FF70D9" w:rsidTr="00E24B52">
        <w:trPr>
          <w:trHeight w:val="765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C8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17.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A1F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Кабели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16221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Вид: преносимите компютри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109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5CA1B674" w14:textId="621F6ACB" w:rsidTr="00E24B52">
        <w:trPr>
          <w:trHeight w:val="41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91F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sz w:val="22"/>
              </w:rPr>
              <w:t>18.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79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Аксесоари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A9D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Раница от производителя на компютъра, подходяща по размер за конфигурацията -Professional 16-inch Topload Gen 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CF1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22018552" w14:textId="39250A3B" w:rsidTr="00E24B52">
        <w:trPr>
          <w:trHeight w:val="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FD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sz w:val="22"/>
              </w:rPr>
              <w:t>19.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9C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Сертификати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56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sz w:val="22"/>
              </w:rPr>
              <w:t>TCO, Energy Star, EPEAT Registered Gold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5CB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</w:p>
        </w:tc>
      </w:tr>
      <w:tr w:rsidR="00A4695A" w:rsidRPr="00EC52BA" w14:paraId="7077B3FF" w14:textId="581FA5CE" w:rsidTr="00E24B52">
        <w:trPr>
          <w:trHeight w:val="3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606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sz w:val="22"/>
              </w:rPr>
            </w:pPr>
            <w:r w:rsidRPr="00EC52BA">
              <w:rPr>
                <w:rFonts w:eastAsia="Calibri" w:cs="Calibri"/>
                <w:b/>
                <w:bCs/>
                <w:sz w:val="22"/>
              </w:rPr>
              <w:t>20.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91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sz w:val="22"/>
              </w:rPr>
            </w:pPr>
            <w:r w:rsidRPr="00EC52BA">
              <w:rPr>
                <w:rFonts w:eastAsia="Calibri" w:cs="Calibri"/>
                <w:b/>
                <w:bCs/>
                <w:sz w:val="22"/>
              </w:rPr>
              <w:t>Гаранция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DC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  <w:r w:rsidRPr="00EC52BA">
              <w:rPr>
                <w:rFonts w:eastAsia="Calibri" w:cs="Calibri"/>
                <w:sz w:val="22"/>
              </w:rPr>
              <w:t>Период: 36 месеца за всеки компонент от конфигурацията включително батерия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B0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</w:rPr>
            </w:pPr>
          </w:p>
        </w:tc>
      </w:tr>
    </w:tbl>
    <w:p w14:paraId="3B412783" w14:textId="77777777" w:rsidR="005F468C" w:rsidRPr="00EC52BA" w:rsidRDefault="005F468C" w:rsidP="005F468C">
      <w:pPr>
        <w:pStyle w:val="Heading4"/>
        <w:rPr>
          <w:b w:val="0"/>
        </w:rPr>
      </w:pPr>
      <w:r w:rsidRPr="00EC52BA">
        <w:lastRenderedPageBreak/>
        <w:t>ТИП 3 - Преносимa работна станция за разработка – 1 брой</w:t>
      </w:r>
    </w:p>
    <w:tbl>
      <w:tblPr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6"/>
        <w:gridCol w:w="2153"/>
        <w:gridCol w:w="3685"/>
        <w:gridCol w:w="3402"/>
      </w:tblGrid>
      <w:tr w:rsidR="00A4695A" w:rsidRPr="00EC52BA" w14:paraId="5AEAE88A" w14:textId="1DC99B71" w:rsidTr="00E24B52">
        <w:trPr>
          <w:trHeight w:val="3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95996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№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2A722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Параметър / елемент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A69764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Описание / минимални изисквания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D0802" w14:textId="7F7F8132" w:rsidR="00A4695A" w:rsidRPr="00EC52BA" w:rsidRDefault="00E24B52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</w:rPr>
              <w:t>Предложение на участника Марка/ Модел ………………………………</w:t>
            </w:r>
          </w:p>
        </w:tc>
      </w:tr>
      <w:tr w:rsidR="00A4695A" w:rsidRPr="00EC52BA" w14:paraId="4E1414D5" w14:textId="3E0909EC" w:rsidTr="00A4695A">
        <w:trPr>
          <w:trHeight w:val="28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7EE2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CA8C10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Дисплей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015E5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Размер на диагонала: минимум 14 инча;</w:t>
            </w:r>
          </w:p>
          <w:p w14:paraId="3C8C20A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Съотношение: 16:10;</w:t>
            </w:r>
          </w:p>
          <w:p w14:paraId="66CD1DE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Резолюция: минимум: 2880/1800;</w:t>
            </w: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br/>
              <w:t>Технология на панела: матов OLED;</w:t>
            </w:r>
          </w:p>
          <w:p w14:paraId="6600F717" w14:textId="77777777" w:rsidR="00A4695A" w:rsidRPr="00EC52BA" w:rsidRDefault="00A4695A" w:rsidP="00514992">
            <w:pPr>
              <w:tabs>
                <w:tab w:val="center" w:pos="3179"/>
              </w:tabs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Яркост: минимум 400 nits;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A5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58255128" w14:textId="38D36480" w:rsidTr="00A4695A">
        <w:trPr>
          <w:trHeight w:val="42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34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2.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3B653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Процесор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A7748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Тип: Мобилен;</w:t>
            </w:r>
          </w:p>
          <w:p w14:paraId="532F498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Snapdragon® X Elite X1E-78-100 Processor (3.40 GHz)</w:t>
            </w:r>
            <w:r w:rsidRPr="00EC52BA">
              <w:rPr>
                <w:rFonts w:eastAsia="Calibri" w:cs="Calibri"/>
                <w:sz w:val="22"/>
                <w:szCs w:val="24"/>
              </w:rPr>
              <w:t>или по висок съвременен;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FF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0229A6EC" w14:textId="02444113" w:rsidTr="00A4695A">
        <w:trPr>
          <w:trHeight w:val="265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487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3.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E92F9E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Памет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17891CF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32GB LPDDR5x, 8533 MT/s;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22F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74C80827" w14:textId="68260B08" w:rsidTr="00A4695A">
        <w:trPr>
          <w:trHeight w:val="354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5682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4.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BA87CE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Графична подсистема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CC7C4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sz w:val="22"/>
                <w:szCs w:val="24"/>
              </w:rPr>
              <w:t>Тип: Интегрирана в процесора;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B7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  <w:szCs w:val="24"/>
              </w:rPr>
            </w:pPr>
          </w:p>
        </w:tc>
      </w:tr>
      <w:tr w:rsidR="00A4695A" w:rsidRPr="00EC52BA" w14:paraId="5D96BCE7" w14:textId="1AC9595B" w:rsidTr="00A4695A">
        <w:trPr>
          <w:trHeight w:val="56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BD0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5.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78742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Дискова памет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0CDD2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Тип: SSD;</w:t>
            </w:r>
          </w:p>
          <w:p w14:paraId="7B8BF01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Капацитет: минимум 1 TB SSD M.2 2240;</w:t>
            </w:r>
          </w:p>
          <w:p w14:paraId="42875A0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Интерфейс: PCIe Gen 4;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C09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49E9D69C" w14:textId="756A3419" w:rsidTr="00A4695A">
        <w:trPr>
          <w:trHeight w:val="566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C06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6.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B660F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Сигурност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05B2DD3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Биометричен четец: за пръстови отпечатъци;</w:t>
            </w:r>
          </w:p>
          <w:p w14:paraId="39DC652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 xml:space="preserve">Интегриран на основната платка Hardware Discrete Trusted Platform Module 2.0 chip; </w:t>
            </w:r>
          </w:p>
          <w:p w14:paraId="5720BC5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FIPS-140-2 сертификация;</w:t>
            </w:r>
          </w:p>
          <w:p w14:paraId="1DE7350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Заключващ слот за сигурност;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BB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080CA598" w14:textId="502BA667" w:rsidTr="00A4695A">
        <w:trPr>
          <w:trHeight w:val="97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F7B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7.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5CECB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Видео камера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60F0D5E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Тип: Вградена в корпуса;</w:t>
            </w:r>
          </w:p>
          <w:p w14:paraId="124BFBE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Резолюция: 1080P FHD RGB+IR;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EF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4F098B5B" w14:textId="2E2EA354" w:rsidTr="00A4695A">
        <w:trPr>
          <w:trHeight w:val="55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5A4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8.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4A7B5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Микрофон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736A8EF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Тип: Вграден в корпуса;</w:t>
            </w:r>
          </w:p>
          <w:p w14:paraId="59FCB71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Технология: Dual-array с технология за премахване на шума;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46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0CB9105F" w14:textId="077D04C7" w:rsidTr="00A4695A">
        <w:trPr>
          <w:trHeight w:val="13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084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9.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2DC2E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Аудио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7D9A626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Тип: Интегриран аудио контролер;</w:t>
            </w:r>
          </w:p>
          <w:p w14:paraId="26BE888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Високоговорители: Вградени мин. 2 х 2W;</w:t>
            </w:r>
          </w:p>
          <w:p w14:paraId="76894F6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Брой звукови канали: Стерео;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09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422EBC2A" w14:textId="737C6077" w:rsidTr="00A4695A">
        <w:trPr>
          <w:trHeight w:val="59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C51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10.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5695C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Комуникации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4EBD341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Wi-Fi контролер: Интегриран Intel® Wi-Fi 7 2x2;</w:t>
            </w:r>
          </w:p>
          <w:p w14:paraId="4B83F15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Bluetooth контролер: Интегриран, v.5.3 или по-висока;</w:t>
            </w:r>
          </w:p>
          <w:p w14:paraId="1FCE235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USB to Gigabit Wired Ethernet Adapter;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D9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5A9C1B35" w14:textId="29AF86E7" w:rsidTr="00A4695A">
        <w:trPr>
          <w:trHeight w:val="85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5EE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11.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461D2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Захранване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79DA4B12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Тип: адаптер;</w:t>
            </w:r>
          </w:p>
          <w:p w14:paraId="467ED7D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Работно напрежение: Съобразено с БДС - 230±10%, 50Hz ±0.5%</w:t>
            </w:r>
          </w:p>
          <w:p w14:paraId="0B2A500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Мощност: 65W;</w:t>
            </w:r>
          </w:p>
          <w:p w14:paraId="714E0ED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Интерфейс: Type-C;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A1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0AE03788" w14:textId="4DABA4DE" w:rsidTr="00A4695A">
        <w:trPr>
          <w:trHeight w:val="56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96A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12.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BC225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Батерия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1C7E3AC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Тип: вградена в корпуса;</w:t>
            </w:r>
          </w:p>
          <w:p w14:paraId="31A094BE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Технология: Li-Po/Li-Ion батерия;</w:t>
            </w:r>
          </w:p>
          <w:p w14:paraId="7877115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Капацитет: минимум 58Wh;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A8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0B048DFD" w14:textId="66C6ED91" w:rsidTr="00A4695A">
        <w:trPr>
          <w:trHeight w:val="10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D7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13.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7526E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Клавиатура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7B62A2D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Тип: вградена в корпуса:</w:t>
            </w:r>
          </w:p>
          <w:p w14:paraId="120D149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Символна подредба: трайно гравирана подредба на Английска и Българска (БДС);</w:t>
            </w: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br/>
            </w:r>
            <w:r w:rsidRPr="00EC52BA">
              <w:rPr>
                <w:rFonts w:eastAsia="Calibri" w:cs="Calibri"/>
                <w:sz w:val="22"/>
                <w:szCs w:val="24"/>
              </w:rPr>
              <w:t>Подсветка: налична;</w:t>
            </w:r>
          </w:p>
          <w:p w14:paraId="1ADC2859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  <w:szCs w:val="24"/>
              </w:rPr>
            </w:pPr>
            <w:r w:rsidRPr="00EC52BA">
              <w:rPr>
                <w:rFonts w:eastAsia="Calibri" w:cs="Calibri"/>
                <w:sz w:val="22"/>
                <w:szCs w:val="24"/>
              </w:rPr>
              <w:t>Устойчива на разливи;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0E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28FDA16A" w14:textId="7DB9F120" w:rsidTr="00A4695A">
        <w:trPr>
          <w:trHeight w:val="16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EA7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lastRenderedPageBreak/>
              <w:t>14.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7AC2F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Мишка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5896D24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Trackpad with multi-touch gesture support вграден в корпуса;</w:t>
            </w:r>
          </w:p>
          <w:p w14:paraId="2D0EB9E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Външна мишка оптична BT безжична, Silent технология, от производителя на конфигурацията;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F45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16AA19C4" w14:textId="62A7C3A3" w:rsidTr="00A4695A">
        <w:trPr>
          <w:trHeight w:val="558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D9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15.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AF914F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Интерфейси и портове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1E6657E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 xml:space="preserve">Мин. 2 х USB Type-C </w:t>
            </w:r>
            <w:r w:rsidRPr="00EC52BA">
              <w:rPr>
                <w:rFonts w:eastAsia="Calibri" w:cs="Calibri"/>
                <w:color w:val="000000"/>
                <w:sz w:val="22"/>
              </w:rPr>
              <w:t>с Power Delivery и Display port;</w:t>
            </w: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 xml:space="preserve"> </w:t>
            </w:r>
          </w:p>
          <w:p w14:paraId="5747B28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Мин. 2 х USB 3.2 Type-A;</w:t>
            </w:r>
          </w:p>
          <w:p w14:paraId="7497DA6C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Мин. 1 х брой 3,5 mm стерео жак за слушалки/микрофон;</w:t>
            </w:r>
          </w:p>
          <w:p w14:paraId="00A3601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Мин. 1 х HDMI изход за външни монитори;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1CB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28F40AED" w14:textId="532DF312" w:rsidTr="00A4695A">
        <w:trPr>
          <w:trHeight w:val="121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2BA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16.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B6748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Тегло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55A152D8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Максимално 1.25 кг.;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C9B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1018B9B5" w14:textId="45913298" w:rsidTr="00A4695A">
        <w:trPr>
          <w:trHeight w:val="765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F38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17.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B1415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Кабели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5B240676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Вид: преносимите компютри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523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6845F23A" w14:textId="5EEDBA56" w:rsidTr="00A4695A">
        <w:trPr>
          <w:trHeight w:val="416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0A4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sz w:val="22"/>
                <w:szCs w:val="24"/>
              </w:rPr>
              <w:t>18.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2B2D9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Аксесоари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0C81BD4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color w:val="000000"/>
                <w:sz w:val="22"/>
                <w:szCs w:val="24"/>
              </w:rPr>
              <w:t>Раница от производителя на компютъра, подходяща по размер за конфигурацията -Professional 16-inch Topload Gen 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615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</w:tr>
      <w:tr w:rsidR="00A4695A" w:rsidRPr="00EC52BA" w14:paraId="262F4C2C" w14:textId="192E0ABF" w:rsidTr="00A4695A">
        <w:trPr>
          <w:trHeight w:val="41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7AD4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sz w:val="22"/>
                <w:szCs w:val="24"/>
              </w:rPr>
              <w:t>19.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F6F61A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color w:val="000000"/>
                <w:sz w:val="22"/>
                <w:szCs w:val="24"/>
              </w:rPr>
              <w:t>Сертификати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5E4C0A2D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  <w:szCs w:val="24"/>
              </w:rPr>
            </w:pPr>
            <w:r w:rsidRPr="00EC52BA">
              <w:rPr>
                <w:rFonts w:eastAsia="Calibri" w:cs="Calibri"/>
                <w:sz w:val="22"/>
                <w:szCs w:val="24"/>
              </w:rPr>
              <w:t>TCO, Energy Star, EPEAT Registered Gold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2B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  <w:szCs w:val="24"/>
              </w:rPr>
            </w:pPr>
          </w:p>
        </w:tc>
      </w:tr>
      <w:tr w:rsidR="00A4695A" w:rsidRPr="00EC52BA" w14:paraId="6218E850" w14:textId="585CA07C" w:rsidTr="00A4695A">
        <w:trPr>
          <w:trHeight w:val="38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F61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sz w:val="22"/>
                <w:szCs w:val="24"/>
              </w:rPr>
              <w:t>20.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AB1F251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b/>
                <w:bCs/>
                <w:sz w:val="22"/>
                <w:szCs w:val="24"/>
              </w:rPr>
            </w:pPr>
            <w:r w:rsidRPr="00EC52BA">
              <w:rPr>
                <w:rFonts w:eastAsia="Calibri" w:cs="Calibri"/>
                <w:b/>
                <w:bCs/>
                <w:sz w:val="22"/>
                <w:szCs w:val="24"/>
              </w:rPr>
              <w:t>Гаранция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47AA0F47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  <w:szCs w:val="24"/>
              </w:rPr>
            </w:pPr>
            <w:r w:rsidRPr="00EC52BA">
              <w:rPr>
                <w:rFonts w:eastAsia="Calibri" w:cs="Calibri"/>
                <w:sz w:val="22"/>
                <w:szCs w:val="24"/>
              </w:rPr>
              <w:t>Период: 36 месеца за всеки компонент от конфигурацията включително батерия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97E0" w14:textId="77777777" w:rsidR="00A4695A" w:rsidRPr="00EC52BA" w:rsidRDefault="00A4695A" w:rsidP="0051499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sz w:val="22"/>
                <w:szCs w:val="24"/>
              </w:rPr>
            </w:pPr>
          </w:p>
        </w:tc>
      </w:tr>
    </w:tbl>
    <w:p w14:paraId="709536E0" w14:textId="77777777" w:rsidR="005F468C" w:rsidRPr="00EC52BA" w:rsidRDefault="005F468C" w:rsidP="005F468C">
      <w:pPr>
        <w:pStyle w:val="Heading4"/>
        <w:jc w:val="center"/>
      </w:pPr>
      <w:r w:rsidRPr="00EC52BA">
        <w:t>ТИП 4 - Професионална работна станция за разработка Apple MacBook Pro 14” – 5 броя</w:t>
      </w:r>
    </w:p>
    <w:tbl>
      <w:tblPr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6"/>
        <w:gridCol w:w="2153"/>
        <w:gridCol w:w="3685"/>
        <w:gridCol w:w="3402"/>
      </w:tblGrid>
      <w:tr w:rsidR="00A4695A" w:rsidRPr="00EC52BA" w14:paraId="277B8426" w14:textId="0ED7CBDB" w:rsidTr="00E24B52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72C35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№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7B868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Параметър / елемент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A4EBC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Описание / минимални изисквания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B43AE6" w14:textId="598C49FB" w:rsidR="00A4695A" w:rsidRPr="00EC52BA" w:rsidRDefault="00E24B52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Предложение на участника Марка/</w:t>
            </w:r>
            <w:r w:rsidRPr="00EC52BA">
              <w:rPr>
                <w:b/>
                <w:bCs w:val="0"/>
                <w:szCs w:val="22"/>
              </w:rPr>
              <w:t xml:space="preserve"> </w:t>
            </w:r>
            <w:r w:rsidRPr="00EC52BA">
              <w:rPr>
                <w:b/>
                <w:szCs w:val="22"/>
              </w:rPr>
              <w:t>Модел ………………………………</w:t>
            </w:r>
          </w:p>
        </w:tc>
      </w:tr>
      <w:tr w:rsidR="00A4695A" w:rsidRPr="00EC52BA" w14:paraId="32CA2B85" w14:textId="28442EB9" w:rsidTr="00A4695A">
        <w:trPr>
          <w:trHeight w:val="4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7767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7CD6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Общи изисквания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E01673" w14:textId="77777777" w:rsidR="00A4695A" w:rsidRPr="00EC52BA" w:rsidRDefault="00A4695A" w:rsidP="00A4695A">
            <w:pPr>
              <w:spacing w:before="0" w:after="0" w:line="240" w:lineRule="auto"/>
              <w:ind w:firstLine="0"/>
              <w:rPr>
                <w:sz w:val="22"/>
              </w:rPr>
            </w:pPr>
            <w:r w:rsidRPr="00EC52BA">
              <w:rPr>
                <w:sz w:val="22"/>
              </w:rPr>
              <w:t>Преносим компютър с 14” дисплей цвят сив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647" w14:textId="77777777" w:rsidR="00A4695A" w:rsidRPr="00EC52BA" w:rsidRDefault="00A4695A" w:rsidP="00A4695A">
            <w:pPr>
              <w:spacing w:before="0" w:after="0" w:line="240" w:lineRule="auto"/>
              <w:ind w:firstLine="0"/>
              <w:rPr>
                <w:sz w:val="22"/>
              </w:rPr>
            </w:pPr>
          </w:p>
        </w:tc>
      </w:tr>
      <w:tr w:rsidR="00A4695A" w:rsidRPr="00EC52BA" w14:paraId="3A5F4366" w14:textId="3EE65F0A" w:rsidTr="00A4695A">
        <w:trPr>
          <w:trHeight w:val="213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5CD2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2.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D0E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Процесор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C4FE5E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Мин, M5 PRO 15C или по-съвременен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608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2F5EC44D" w14:textId="6797AAC0" w:rsidTr="00A4695A">
        <w:trPr>
          <w:trHeight w:val="265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56E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3.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3F2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Памет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1A05D7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24GB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A48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6A62DE6C" w14:textId="4CC02086" w:rsidTr="00A4695A">
        <w:trPr>
          <w:trHeight w:val="139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47A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4.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3999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Графична подсистема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DE9766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 16 core GPU;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A2C1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168E42A0" w14:textId="56EC7312" w:rsidTr="00A4695A">
        <w:trPr>
          <w:trHeight w:val="31"/>
        </w:trPr>
        <w:tc>
          <w:tcPr>
            <w:tcW w:w="5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22D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5.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C98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Дискова памет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0283FC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1TB SSD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52C8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27AAD0E2" w14:textId="5BFF99F2" w:rsidTr="00A4695A">
        <w:trPr>
          <w:trHeight w:val="1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310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6.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CD4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Комуникации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010" w14:textId="77777777" w:rsidR="00A4695A" w:rsidRPr="00EC52BA" w:rsidRDefault="00A4695A" w:rsidP="00A469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Wi-Fi 7 (802.11be)</w:t>
            </w:r>
            <w:hyperlink r:id="rId12" w:anchor="footnote-6" w:tooltip="https://www.apple.com/macbook-pro/specs/#footnote-6" w:history="1">
              <w:r w:rsidRPr="00EC52BA">
                <w:rPr>
                  <w:rFonts w:eastAsia="Calibri" w:cs="Calibri"/>
                  <w:color w:val="000000"/>
                  <w:sz w:val="22"/>
                </w:rPr>
                <w:t>6</w:t>
              </w:r>
            </w:hyperlink>
          </w:p>
          <w:p w14:paraId="32C0C0A2" w14:textId="77777777" w:rsidR="00A4695A" w:rsidRPr="00EC52BA" w:rsidRDefault="00A4695A" w:rsidP="00A469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Bluetooth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A34" w14:textId="77777777" w:rsidR="00A4695A" w:rsidRPr="00EC52BA" w:rsidRDefault="00A4695A" w:rsidP="00A469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29DFB427" w14:textId="60771F4E" w:rsidTr="00A4695A">
        <w:trPr>
          <w:trHeight w:val="6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342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7.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DEA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Захранване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CC46" w14:textId="77777777" w:rsidR="00A4695A" w:rsidRPr="00EC52BA" w:rsidRDefault="00A4695A" w:rsidP="00A4695A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адаптер;</w:t>
            </w:r>
          </w:p>
          <w:p w14:paraId="534B7358" w14:textId="77777777" w:rsidR="00A4695A" w:rsidRPr="00EC52BA" w:rsidRDefault="00A4695A" w:rsidP="00A4695A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Работно напрежение: Съобразено с БДС - 230±10%, 50Hz ±0.5%</w:t>
            </w:r>
          </w:p>
          <w:p w14:paraId="1094CF9D" w14:textId="77777777" w:rsidR="00A4695A" w:rsidRPr="00EC52BA" w:rsidRDefault="00A4695A" w:rsidP="00A4695A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Мощност: 96W;</w:t>
            </w:r>
          </w:p>
          <w:p w14:paraId="37ED68F1" w14:textId="77777777" w:rsidR="00A4695A" w:rsidRPr="00EC52BA" w:rsidRDefault="00A4695A" w:rsidP="00A4695A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Интерфейс: Type-C;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B43" w14:textId="77777777" w:rsidR="00A4695A" w:rsidRPr="00EC52BA" w:rsidRDefault="00A4695A" w:rsidP="00A4695A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A4695A" w:rsidRPr="00EC52BA" w14:paraId="724299FD" w14:textId="6A0070B4" w:rsidTr="00A4695A">
        <w:trPr>
          <w:trHeight w:val="29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467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8.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9ACB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Клавиатура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A23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Тип: Трайно гравирана подредба International english;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1A7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5E26A51A" w14:textId="03764B9A" w:rsidTr="00A4695A">
        <w:trPr>
          <w:trHeight w:val="1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0B2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9.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1CB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Мишка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3E7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Тип: Force Touch trackpad;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4CE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627822DA" w14:textId="4B0E1613" w:rsidTr="00A4695A">
        <w:trPr>
          <w:trHeight w:val="55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AFFD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10.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2B5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Интерфейси и портове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3A0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Мин. 3 х USB Type-C;</w:t>
            </w:r>
          </w:p>
          <w:p w14:paraId="04DB744B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Мин. 1 х 3,5 mm стерео жак за слушалки/микрофон;</w:t>
            </w:r>
          </w:p>
          <w:p w14:paraId="72091BB0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lastRenderedPageBreak/>
              <w:t>Мин. 1 х HDMI изход за външни монитори;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ED3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7A2C9EC6" w14:textId="04B2A263" w:rsidTr="00A4695A">
        <w:trPr>
          <w:trHeight w:val="7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DF09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11.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2DF2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Кабели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694FF2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Вид: компютрите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5BA6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  <w:tr w:rsidR="00A4695A" w:rsidRPr="00EC52BA" w14:paraId="20BDAA09" w14:textId="7924C52B" w:rsidTr="00A4695A">
        <w:trPr>
          <w:trHeight w:val="3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40C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12.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C6A" w14:textId="77777777" w:rsidR="00A4695A" w:rsidRPr="00EC52BA" w:rsidRDefault="00A4695A" w:rsidP="00A4695A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Гаранция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64FFFF" w14:textId="77777777" w:rsidR="00A4695A" w:rsidRPr="00EC52BA" w:rsidRDefault="00A4695A" w:rsidP="00A4695A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Период: 12 месеца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8F8" w14:textId="77777777" w:rsidR="00A4695A" w:rsidRPr="00EC52BA" w:rsidRDefault="00A4695A" w:rsidP="00A4695A">
            <w:pPr>
              <w:pStyle w:val="a"/>
              <w:rPr>
                <w:szCs w:val="22"/>
              </w:rPr>
            </w:pPr>
          </w:p>
        </w:tc>
      </w:tr>
    </w:tbl>
    <w:p w14:paraId="2730F14A" w14:textId="77777777" w:rsidR="005F468C" w:rsidRPr="00EC52BA" w:rsidRDefault="005F468C" w:rsidP="005F468C">
      <w:pPr>
        <w:pStyle w:val="Heading4"/>
        <w:jc w:val="center"/>
      </w:pPr>
      <w:r w:rsidRPr="00EC52BA">
        <w:t>ТИП 5 - Професионална работна станция за разработка Apple MacBook Pro 16” – 2 броя</w:t>
      </w:r>
    </w:p>
    <w:tbl>
      <w:tblPr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6"/>
        <w:gridCol w:w="2153"/>
        <w:gridCol w:w="3685"/>
        <w:gridCol w:w="3402"/>
      </w:tblGrid>
      <w:tr w:rsidR="00E24B52" w:rsidRPr="00EC52BA" w14:paraId="515FC6BD" w14:textId="3065718B" w:rsidTr="00E24B52">
        <w:trPr>
          <w:trHeight w:val="3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A56B71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№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17936F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Параметър / елемент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77FEACF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Описание / минимални изисквания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1AD40" w14:textId="335E5951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Предложение на участника Марка/</w:t>
            </w:r>
            <w:r w:rsidRPr="00EC52BA">
              <w:rPr>
                <w:b/>
                <w:bCs w:val="0"/>
                <w:szCs w:val="22"/>
              </w:rPr>
              <w:t xml:space="preserve"> </w:t>
            </w:r>
            <w:r w:rsidRPr="00EC52BA">
              <w:rPr>
                <w:b/>
                <w:szCs w:val="22"/>
              </w:rPr>
              <w:t>Модел ………………………………</w:t>
            </w:r>
          </w:p>
        </w:tc>
      </w:tr>
      <w:tr w:rsidR="00E24B52" w:rsidRPr="00EC52BA" w14:paraId="22DEC359" w14:textId="27203C3B" w:rsidTr="00E24B52">
        <w:trPr>
          <w:trHeight w:val="47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1BB2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2B701A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Общи изисквания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427879A0" w14:textId="77777777" w:rsidR="00E24B52" w:rsidRPr="00EC52BA" w:rsidRDefault="00E24B52" w:rsidP="00E24B52">
            <w:pPr>
              <w:spacing w:before="0" w:after="0" w:line="240" w:lineRule="auto"/>
              <w:ind w:firstLine="0"/>
              <w:rPr>
                <w:sz w:val="22"/>
              </w:rPr>
            </w:pPr>
            <w:r w:rsidRPr="00EC52BA">
              <w:rPr>
                <w:sz w:val="22"/>
              </w:rPr>
              <w:t>Преносим компютър с 16” дисплей цвят сив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5DF5" w14:textId="77777777" w:rsidR="00E24B52" w:rsidRPr="00EC52BA" w:rsidRDefault="00E24B52" w:rsidP="00E24B52">
            <w:pPr>
              <w:spacing w:before="0" w:after="0" w:line="240" w:lineRule="auto"/>
              <w:ind w:firstLine="0"/>
              <w:rPr>
                <w:sz w:val="22"/>
              </w:rPr>
            </w:pPr>
          </w:p>
        </w:tc>
      </w:tr>
      <w:tr w:rsidR="00E24B52" w:rsidRPr="00EC52BA" w14:paraId="0C52A8AE" w14:textId="6E282E28" w:rsidTr="00E24B52">
        <w:trPr>
          <w:trHeight w:val="213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71A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2.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C6AC02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Процесор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51C1A137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Мин, M5 PRO 18C или по-съвременен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B08A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795F3CEC" w14:textId="3BA46949" w:rsidTr="00E24B52">
        <w:trPr>
          <w:trHeight w:val="265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CBB0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3.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1C0CC8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Памет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03233970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48GB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67A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7D286959" w14:textId="086781D0" w:rsidTr="00E24B52">
        <w:trPr>
          <w:trHeight w:val="139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35A0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4.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6330B1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Графична подсистема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1A4FA98E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 20 core GPU;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3BA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2966514C" w14:textId="3E5A8BA9" w:rsidTr="00E24B52">
        <w:trPr>
          <w:trHeight w:val="31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8773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5.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7F1407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Дискова памет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593034CC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1TB SSD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A8DD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75252148" w14:textId="24D6F14A" w:rsidTr="00E24B52">
        <w:trPr>
          <w:trHeight w:val="195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AC9F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6.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702BB4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Комуникации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18494700" w14:textId="77777777" w:rsidR="00E24B52" w:rsidRPr="00EC52BA" w:rsidRDefault="00E24B52" w:rsidP="00E24B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Wi-Fi 7 (802.11be)</w:t>
            </w:r>
            <w:hyperlink r:id="rId13" w:anchor="footnote-6" w:tooltip="https://www.apple.com/macbook-pro/specs/#footnote-6" w:history="1">
              <w:r w:rsidRPr="00EC52BA">
                <w:rPr>
                  <w:rFonts w:eastAsia="Calibri" w:cs="Calibri"/>
                  <w:color w:val="000000"/>
                  <w:sz w:val="22"/>
                </w:rPr>
                <w:t>6</w:t>
              </w:r>
            </w:hyperlink>
          </w:p>
          <w:p w14:paraId="4E357DBA" w14:textId="77777777" w:rsidR="00E24B52" w:rsidRPr="00EC52BA" w:rsidRDefault="00E24B52" w:rsidP="00E24B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Bluetooth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6E7" w14:textId="77777777" w:rsidR="00E24B52" w:rsidRPr="00EC52BA" w:rsidRDefault="00E24B52" w:rsidP="00E24B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E24B52" w:rsidRPr="00EC52BA" w14:paraId="5A2E287C" w14:textId="6B255FA5" w:rsidTr="00E24B52">
        <w:trPr>
          <w:trHeight w:val="639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C9C2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7.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9AE207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Захранване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39DE1C7B" w14:textId="77777777" w:rsidR="00E24B52" w:rsidRPr="00EC52BA" w:rsidRDefault="00E24B52" w:rsidP="00E24B5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Тип: адаптер;</w:t>
            </w:r>
          </w:p>
          <w:p w14:paraId="18F770EE" w14:textId="77777777" w:rsidR="00E24B52" w:rsidRPr="00EC52BA" w:rsidRDefault="00E24B52" w:rsidP="00E24B5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Работно напрежение: Съобразено с БДС - 230±10%, 50Hz ±0.5%</w:t>
            </w:r>
          </w:p>
          <w:p w14:paraId="67B4108F" w14:textId="77777777" w:rsidR="00E24B52" w:rsidRPr="00EC52BA" w:rsidRDefault="00E24B52" w:rsidP="00E24B5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Мощност: 140W;</w:t>
            </w:r>
          </w:p>
          <w:p w14:paraId="01EC1D56" w14:textId="77777777" w:rsidR="00E24B52" w:rsidRPr="00EC52BA" w:rsidRDefault="00E24B52" w:rsidP="00E24B5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Интерфейс: Type-C;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415" w14:textId="77777777" w:rsidR="00E24B52" w:rsidRPr="00EC52BA" w:rsidRDefault="00E24B52" w:rsidP="00E24B5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E24B52" w:rsidRPr="00EC52BA" w14:paraId="27B2A686" w14:textId="2881B5EA" w:rsidTr="00E24B52">
        <w:trPr>
          <w:trHeight w:val="29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F863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8.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ECC88D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Клавиатура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6BD6BA36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Тип: Трайно гравирана подредба International english;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2E6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1E6BBD1D" w14:textId="300C4092" w:rsidTr="00E24B52">
        <w:trPr>
          <w:trHeight w:val="16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34BB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9.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129970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Мишка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5E953DAB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Тип: Force Touch trackpad;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1A9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15D5C82D" w14:textId="21E4CB52" w:rsidTr="00E24B52">
        <w:trPr>
          <w:trHeight w:val="558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BBE8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10.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2F79DD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Интерфейси и портове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5D62F12B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Мин. 3 х USB Type-C;</w:t>
            </w:r>
          </w:p>
          <w:p w14:paraId="37CAEF50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Мин. 1 х 3,5 mm стерео жак за слушалки/микрофон;</w:t>
            </w:r>
          </w:p>
          <w:p w14:paraId="7F4BB117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Мин. 1 х HDMI изход за външни монитори;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3FB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16219B49" w14:textId="2563610E" w:rsidTr="00E24B52">
        <w:trPr>
          <w:trHeight w:val="765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33E6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11.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6CD853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Кабели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2FB38C7E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Вид: компютрите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D00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74AA79F4" w14:textId="3FBE4DD0" w:rsidTr="00E24B52">
        <w:trPr>
          <w:trHeight w:val="38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0D5F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12.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C0C4C9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Гаранция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774A3399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Период: 12 месеца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054D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</w:tbl>
    <w:p w14:paraId="4B156BC4" w14:textId="77777777" w:rsidR="005F468C" w:rsidRPr="00EC52BA" w:rsidRDefault="005F468C" w:rsidP="005F468C">
      <w:pPr>
        <w:pStyle w:val="Heading4"/>
      </w:pPr>
      <w:r w:rsidRPr="00EC52BA">
        <w:t>ТИП 6 – Професионална стационарна работна станция за разработка Apple Mac Mini – 1 брой</w:t>
      </w:r>
    </w:p>
    <w:tbl>
      <w:tblPr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6"/>
        <w:gridCol w:w="2153"/>
        <w:gridCol w:w="3685"/>
        <w:gridCol w:w="3402"/>
      </w:tblGrid>
      <w:tr w:rsidR="00E24B52" w:rsidRPr="00EC52BA" w14:paraId="7D6807D5" w14:textId="06B340A7" w:rsidTr="00E24B52">
        <w:trPr>
          <w:trHeight w:val="3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D42E39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№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FE0963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Параметър / елемент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BAFC27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Описание / минимални изисквания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3EEE8" w14:textId="7D515695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Предложение на участника Марка/</w:t>
            </w:r>
            <w:r w:rsidRPr="00EC52BA">
              <w:rPr>
                <w:b/>
                <w:bCs w:val="0"/>
                <w:szCs w:val="22"/>
              </w:rPr>
              <w:t xml:space="preserve"> </w:t>
            </w:r>
            <w:r w:rsidRPr="00EC52BA">
              <w:rPr>
                <w:b/>
                <w:szCs w:val="22"/>
              </w:rPr>
              <w:t>Модел ………………………………</w:t>
            </w:r>
          </w:p>
        </w:tc>
      </w:tr>
      <w:tr w:rsidR="00E24B52" w:rsidRPr="00EC52BA" w14:paraId="6AD278FA" w14:textId="68B10283" w:rsidTr="00E24B52">
        <w:trPr>
          <w:trHeight w:val="43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61E8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15BE80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Общи изисквания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2039F757" w14:textId="77777777" w:rsidR="00E24B52" w:rsidRPr="00EC52BA" w:rsidRDefault="00E24B52" w:rsidP="00E24B52">
            <w:pPr>
              <w:spacing w:before="0" w:after="0" w:line="240" w:lineRule="auto"/>
              <w:ind w:firstLine="0"/>
              <w:rPr>
                <w:sz w:val="22"/>
              </w:rPr>
            </w:pPr>
            <w:r w:rsidRPr="00EC52BA">
              <w:rPr>
                <w:sz w:val="22"/>
              </w:rPr>
              <w:t>Стационарен компютър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953" w14:textId="77777777" w:rsidR="00E24B52" w:rsidRPr="00EC52BA" w:rsidRDefault="00E24B52" w:rsidP="00E24B52">
            <w:pPr>
              <w:spacing w:before="0" w:after="0" w:line="240" w:lineRule="auto"/>
              <w:ind w:firstLine="0"/>
              <w:rPr>
                <w:sz w:val="22"/>
              </w:rPr>
            </w:pPr>
          </w:p>
        </w:tc>
      </w:tr>
      <w:tr w:rsidR="00E24B52" w:rsidRPr="00EC52BA" w14:paraId="35AFB70D" w14:textId="283607E9" w:rsidTr="00E24B52">
        <w:trPr>
          <w:trHeight w:val="213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0DC0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2.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B44D33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Процесор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77027E2F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Мин, M4 PRO 12C или по-съвременен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88E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19D797B8" w14:textId="3DB8814B" w:rsidTr="00E24B52">
        <w:trPr>
          <w:trHeight w:val="265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E4FCE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3.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D1862C3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Памет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918CE8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48GB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EB0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678C29E8" w14:textId="7185CAF9" w:rsidTr="00E24B52">
        <w:trPr>
          <w:trHeight w:val="1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5FF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4.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F874C5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Графична подсистема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A46A3B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 16 core GPU;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805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71A22BCB" w14:textId="10E2A182" w:rsidTr="00E24B52">
        <w:trPr>
          <w:trHeight w:val="3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645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lastRenderedPageBreak/>
              <w:t>5.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9BC880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Дискова памет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67C29F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512GB SSD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BBF6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3B3677C4" w14:textId="70E9ADFF" w:rsidTr="00E24B52">
        <w:trPr>
          <w:trHeight w:val="1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95F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6.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AF80D0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Комуникации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ED9CC7" w14:textId="77777777" w:rsidR="00E24B52" w:rsidRPr="00EC52BA" w:rsidRDefault="00E24B52" w:rsidP="00E24B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 xml:space="preserve">Wi-Fi 6E </w:t>
            </w:r>
          </w:p>
          <w:p w14:paraId="23A469D1" w14:textId="77777777" w:rsidR="00E24B52" w:rsidRPr="00EC52BA" w:rsidRDefault="00E24B52" w:rsidP="00E24B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Bluetooth 5.3</w:t>
            </w:r>
          </w:p>
          <w:p w14:paraId="757C4380" w14:textId="77777777" w:rsidR="00E24B52" w:rsidRPr="00EC52BA" w:rsidRDefault="00E24B52" w:rsidP="00E24B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Gigabit Ethernet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37A" w14:textId="77777777" w:rsidR="00E24B52" w:rsidRPr="00EC52BA" w:rsidRDefault="00E24B52" w:rsidP="00E24B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E24B52" w:rsidRPr="00EC52BA" w14:paraId="0A92B839" w14:textId="54233244" w:rsidTr="00E24B52">
        <w:trPr>
          <w:trHeight w:val="31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7431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7.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7F5B69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Захранване</w:t>
            </w: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42E29C4B" w14:textId="77777777" w:rsidR="00E24B52" w:rsidRPr="00EC52BA" w:rsidRDefault="00E24B52" w:rsidP="00E24B5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  <w:r w:rsidRPr="00EC52BA">
              <w:rPr>
                <w:rFonts w:eastAsia="Calibri" w:cs="Calibri"/>
                <w:color w:val="000000"/>
                <w:sz w:val="22"/>
              </w:rPr>
              <w:t>Работно напрежение: Съобразено с БДС - 230±10%, 50Hz ±0.5%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776" w14:textId="77777777" w:rsidR="00E24B52" w:rsidRPr="00EC52BA" w:rsidRDefault="00E24B52" w:rsidP="00E24B52">
            <w:pPr>
              <w:spacing w:before="0" w:after="0" w:line="240" w:lineRule="auto"/>
              <w:ind w:firstLine="0"/>
              <w:jc w:val="left"/>
              <w:rPr>
                <w:rFonts w:eastAsia="Calibri" w:cs="Calibri"/>
                <w:color w:val="000000"/>
                <w:sz w:val="22"/>
              </w:rPr>
            </w:pPr>
          </w:p>
        </w:tc>
      </w:tr>
      <w:tr w:rsidR="00E24B52" w:rsidRPr="00EC52BA" w14:paraId="21C9974C" w14:textId="37F8A520" w:rsidTr="00E24B52">
        <w:trPr>
          <w:trHeight w:val="558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276B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8.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9EFD01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Интерфейси и портове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285CCDA1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Мин. 2 х USB Type-C;</w:t>
            </w:r>
          </w:p>
          <w:p w14:paraId="0B497129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Мин. 1 х 3,5 mm стерео жак за слушалки/микрофон;</w:t>
            </w:r>
          </w:p>
          <w:p w14:paraId="1B86E9F2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Мин. 1 х HDMI изход за външни монитори;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8EBF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2FA00340" w14:textId="2CE81239" w:rsidTr="00E24B52">
        <w:trPr>
          <w:trHeight w:val="765"/>
        </w:trPr>
        <w:tc>
          <w:tcPr>
            <w:tcW w:w="54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02CB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9.</w:t>
            </w:r>
          </w:p>
        </w:tc>
        <w:tc>
          <w:tcPr>
            <w:tcW w:w="21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D7E0AD4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Кабели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37721BC4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Вид: компютрите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091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  <w:tr w:rsidR="00E24B52" w:rsidRPr="00EC52BA" w14:paraId="4BE17510" w14:textId="248CDF0B" w:rsidTr="00E24B52">
        <w:trPr>
          <w:trHeight w:val="38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67F2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10.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058383" w14:textId="77777777" w:rsidR="00E24B52" w:rsidRPr="00EC52BA" w:rsidRDefault="00E24B52" w:rsidP="00E24B52">
            <w:pPr>
              <w:pStyle w:val="a"/>
              <w:rPr>
                <w:b/>
                <w:szCs w:val="22"/>
              </w:rPr>
            </w:pPr>
            <w:r w:rsidRPr="00EC52BA">
              <w:rPr>
                <w:b/>
                <w:szCs w:val="22"/>
              </w:rPr>
              <w:t>Гаранция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1C92EED7" w14:textId="77777777" w:rsidR="00E24B52" w:rsidRPr="00EC52BA" w:rsidRDefault="00E24B52" w:rsidP="00E24B52">
            <w:pPr>
              <w:pStyle w:val="a"/>
              <w:rPr>
                <w:szCs w:val="22"/>
              </w:rPr>
            </w:pPr>
            <w:r w:rsidRPr="00EC52BA">
              <w:rPr>
                <w:szCs w:val="22"/>
              </w:rPr>
              <w:t>Период: 12 месеца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FD8" w14:textId="77777777" w:rsidR="00E24B52" w:rsidRPr="00EC52BA" w:rsidRDefault="00E24B52" w:rsidP="00E24B52">
            <w:pPr>
              <w:pStyle w:val="a"/>
              <w:rPr>
                <w:szCs w:val="22"/>
              </w:rPr>
            </w:pPr>
          </w:p>
        </w:tc>
      </w:tr>
    </w:tbl>
    <w:p w14:paraId="2354C12E" w14:textId="77777777" w:rsidR="005F468C" w:rsidRPr="00EC52BA" w:rsidRDefault="005F468C" w:rsidP="005F468C">
      <w:pPr>
        <w:spacing w:before="0" w:after="0"/>
        <w:ind w:firstLine="0"/>
        <w:jc w:val="left"/>
        <w:rPr>
          <w:rFonts w:ascii="Calibri" w:eastAsia="Calibri" w:hAnsi="Calibri" w:cs="Calibri"/>
          <w:sz w:val="22"/>
        </w:rPr>
      </w:pPr>
    </w:p>
    <w:p w14:paraId="2E196646" w14:textId="77777777" w:rsidR="005F468C" w:rsidRPr="00EC52BA" w:rsidRDefault="005F468C" w:rsidP="00DE6BC7">
      <w:pPr>
        <w:pStyle w:val="ListParagraph"/>
        <w:tabs>
          <w:tab w:val="left" w:pos="1701"/>
        </w:tabs>
        <w:spacing w:before="0" w:after="0"/>
        <w:rPr>
          <w:rFonts w:cs="Arial"/>
          <w:b/>
          <w:bCs/>
          <w:szCs w:val="24"/>
        </w:rPr>
      </w:pPr>
    </w:p>
    <w:p w14:paraId="700DBBBF" w14:textId="77777777" w:rsidR="00283103" w:rsidRPr="00EC52BA" w:rsidRDefault="007A7BA9">
      <w:pPr>
        <w:spacing w:after="0" w:line="240" w:lineRule="auto"/>
        <w:rPr>
          <w:rFonts w:cs="Arial"/>
          <w:color w:val="000000"/>
        </w:rPr>
      </w:pPr>
      <w:r w:rsidRPr="00EC52BA">
        <w:rPr>
          <w:rFonts w:cs="Arial"/>
          <w:color w:val="000000"/>
        </w:rPr>
        <w:t>Прилагаме като неразделна част към настоящото предложение всички необходими документи, както следва:</w:t>
      </w:r>
    </w:p>
    <w:p w14:paraId="59E88D3D" w14:textId="77777777" w:rsidR="00283103" w:rsidRPr="00EC52BA" w:rsidRDefault="007A7BA9">
      <w:pPr>
        <w:pStyle w:val="ListParagraph"/>
        <w:numPr>
          <w:ilvl w:val="0"/>
          <w:numId w:val="10"/>
        </w:numPr>
        <w:spacing w:before="0" w:after="0"/>
        <w:ind w:left="754" w:hanging="357"/>
        <w:rPr>
          <w:rFonts w:cs="Arial"/>
          <w:color w:val="000000"/>
        </w:rPr>
      </w:pPr>
      <w:r w:rsidRPr="00EC52BA">
        <w:rPr>
          <w:rFonts w:cs="Arial"/>
          <w:color w:val="000000"/>
        </w:rPr>
        <w:t>………………………….</w:t>
      </w:r>
    </w:p>
    <w:p w14:paraId="497F4AEE" w14:textId="77777777" w:rsidR="00283103" w:rsidRPr="00EC52BA" w:rsidRDefault="007A7BA9">
      <w:pPr>
        <w:pStyle w:val="ListParagraph"/>
        <w:numPr>
          <w:ilvl w:val="0"/>
          <w:numId w:val="10"/>
        </w:numPr>
        <w:spacing w:before="0" w:after="0"/>
        <w:ind w:left="754" w:hanging="357"/>
        <w:rPr>
          <w:rFonts w:cs="Arial"/>
          <w:color w:val="000000"/>
        </w:rPr>
      </w:pPr>
      <w:r w:rsidRPr="00EC52BA">
        <w:rPr>
          <w:rFonts w:cs="Arial"/>
          <w:color w:val="000000"/>
        </w:rPr>
        <w:t>………………………….</w:t>
      </w:r>
    </w:p>
    <w:p w14:paraId="336A6A46" w14:textId="77777777" w:rsidR="00283103" w:rsidRPr="00EC52BA" w:rsidRDefault="007A7BA9">
      <w:pPr>
        <w:pStyle w:val="ListParagraph"/>
        <w:numPr>
          <w:ilvl w:val="0"/>
          <w:numId w:val="10"/>
        </w:numPr>
        <w:spacing w:before="0" w:after="0"/>
        <w:ind w:left="754" w:hanging="357"/>
        <w:rPr>
          <w:rFonts w:cs="Arial"/>
          <w:color w:val="000000"/>
        </w:rPr>
      </w:pPr>
      <w:r w:rsidRPr="00EC52BA">
        <w:rPr>
          <w:rFonts w:cs="Arial"/>
          <w:color w:val="000000"/>
        </w:rPr>
        <w:t>………………………….</w:t>
      </w:r>
    </w:p>
    <w:p w14:paraId="147BC2CB" w14:textId="5C9599D8" w:rsidR="00283103" w:rsidRPr="00EC52BA" w:rsidRDefault="007A7BA9">
      <w:pPr>
        <w:spacing w:after="0" w:line="240" w:lineRule="auto"/>
        <w:rPr>
          <w:rFonts w:cs="Arial"/>
        </w:rPr>
      </w:pPr>
      <w:r w:rsidRPr="00EC52BA">
        <w:rPr>
          <w:rFonts w:cs="Arial"/>
          <w:i/>
          <w:color w:val="000000"/>
        </w:rPr>
        <w:t>/Описват се подробно приложените документи, съгласно т. 4 от поканата, както и допълнителни документи, представени по преценка на кандидата</w:t>
      </w:r>
      <w:r w:rsidRPr="00EC52BA">
        <w:rPr>
          <w:rFonts w:cs="Arial"/>
        </w:rPr>
        <w:tab/>
        <w:t>/</w:t>
      </w:r>
    </w:p>
    <w:p w14:paraId="6AECA489" w14:textId="77777777" w:rsidR="00283103" w:rsidRPr="00EC52BA" w:rsidRDefault="00283103">
      <w:pPr>
        <w:spacing w:after="0" w:line="240" w:lineRule="auto"/>
        <w:rPr>
          <w:rFonts w:cs="Arial"/>
        </w:rPr>
      </w:pPr>
    </w:p>
    <w:p w14:paraId="1370FDDB" w14:textId="77777777" w:rsidR="00283103" w:rsidRPr="00EC52BA" w:rsidRDefault="00283103">
      <w:pPr>
        <w:spacing w:after="0" w:line="240" w:lineRule="auto"/>
        <w:rPr>
          <w:rFonts w:cs="Arial"/>
        </w:rPr>
      </w:pPr>
    </w:p>
    <w:p w14:paraId="70C76531" w14:textId="77777777" w:rsidR="00283103" w:rsidRPr="00EC52BA" w:rsidRDefault="00283103">
      <w:pPr>
        <w:spacing w:after="0" w:line="240" w:lineRule="auto"/>
        <w:rPr>
          <w:rFonts w:cs="Arial"/>
        </w:rPr>
      </w:pPr>
    </w:p>
    <w:p w14:paraId="2C81F034" w14:textId="77777777" w:rsidR="00283103" w:rsidRPr="00EC52BA" w:rsidRDefault="007A7BA9">
      <w:pPr>
        <w:spacing w:after="0" w:line="240" w:lineRule="auto"/>
        <w:ind w:left="4248" w:firstLine="708"/>
        <w:rPr>
          <w:rFonts w:cs="Arial"/>
          <w:b/>
          <w:u w:val="single"/>
        </w:rPr>
      </w:pPr>
      <w:r w:rsidRPr="00EC52BA">
        <w:rPr>
          <w:rFonts w:cs="Arial"/>
          <w:b/>
          <w:u w:val="single"/>
        </w:rPr>
        <w:t xml:space="preserve">ПОДПИС </w:t>
      </w:r>
    </w:p>
    <w:p w14:paraId="0FE8C7D8" w14:textId="77777777" w:rsidR="00283103" w:rsidRPr="00EC52BA" w:rsidRDefault="007A7BA9">
      <w:pPr>
        <w:spacing w:before="0" w:after="0" w:line="240" w:lineRule="auto"/>
        <w:ind w:left="4248" w:firstLine="708"/>
        <w:rPr>
          <w:rFonts w:cs="Arial"/>
        </w:rPr>
      </w:pPr>
      <w:r w:rsidRPr="00EC52BA">
        <w:rPr>
          <w:rFonts w:cs="Arial"/>
        </w:rPr>
        <w:t>[име и фамилия]</w:t>
      </w:r>
    </w:p>
    <w:p w14:paraId="704771D9" w14:textId="77777777" w:rsidR="00283103" w:rsidRPr="00EC52BA" w:rsidRDefault="007A7BA9">
      <w:pPr>
        <w:spacing w:before="0" w:after="0" w:line="240" w:lineRule="auto"/>
        <w:ind w:left="4956" w:firstLine="0"/>
        <w:rPr>
          <w:rFonts w:cs="Arial"/>
        </w:rPr>
      </w:pPr>
      <w:r w:rsidRPr="00EC52BA">
        <w:rPr>
          <w:rFonts w:cs="Arial"/>
        </w:rPr>
        <w:t>[качество на представляващия участника]</w:t>
      </w:r>
    </w:p>
    <w:p w14:paraId="7FE77D80" w14:textId="77777777" w:rsidR="00283103" w:rsidRPr="00EC52BA" w:rsidRDefault="00283103">
      <w:pPr>
        <w:spacing w:after="0" w:line="240" w:lineRule="auto"/>
        <w:ind w:left="4956"/>
        <w:rPr>
          <w:rFonts w:cs="Arial"/>
        </w:rPr>
      </w:pPr>
    </w:p>
    <w:p w14:paraId="6EC69873" w14:textId="77777777" w:rsidR="00283103" w:rsidRPr="00EC52BA" w:rsidRDefault="00283103">
      <w:pPr>
        <w:spacing w:after="0" w:line="240" w:lineRule="auto"/>
        <w:ind w:left="4956"/>
        <w:rPr>
          <w:rFonts w:cs="Arial"/>
        </w:rPr>
      </w:pPr>
    </w:p>
    <w:p w14:paraId="5C42B7E1" w14:textId="77777777" w:rsidR="00283103" w:rsidRPr="00EC52BA" w:rsidRDefault="007A7BA9">
      <w:pPr>
        <w:shd w:val="clear" w:color="auto" w:fill="FFFFFF"/>
        <w:spacing w:after="0" w:line="240" w:lineRule="auto"/>
        <w:ind w:firstLine="708"/>
        <w:rPr>
          <w:rFonts w:cs="Arial"/>
          <w:i/>
          <w:lang w:eastAsia="bg-BG"/>
        </w:rPr>
      </w:pPr>
      <w:r w:rsidRPr="00EC52BA">
        <w:rPr>
          <w:rFonts w:cs="Arial"/>
          <w:b/>
          <w:i/>
          <w:lang w:eastAsia="bg-BG"/>
        </w:rPr>
        <w:t xml:space="preserve">Забележка: </w:t>
      </w:r>
      <w:r w:rsidRPr="00EC52BA">
        <w:rPr>
          <w:rFonts w:cs="Arial"/>
          <w:i/>
          <w:lang w:eastAsia="bg-BG"/>
        </w:rPr>
        <w:t>Техническото предложение се представя в електронен вид във формат .pdf, подписано с квалифициран електронен подпис.</w:t>
      </w:r>
    </w:p>
    <w:p w14:paraId="0AA8C4A8" w14:textId="77777777" w:rsidR="00E739ED" w:rsidRPr="001811D0" w:rsidRDefault="00E739ED" w:rsidP="006A377D">
      <w:pPr>
        <w:spacing w:after="0" w:line="240" w:lineRule="auto"/>
        <w:ind w:left="5664" w:firstLine="708"/>
        <w:rPr>
          <w:rFonts w:cs="Arial"/>
          <w:b/>
          <w:bCs/>
          <w:szCs w:val="24"/>
          <w:highlight w:val="yellow"/>
        </w:rPr>
      </w:pPr>
    </w:p>
    <w:sectPr w:rsidR="00E739ED" w:rsidRPr="001811D0" w:rsidSect="006A377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8" w:bottom="0" w:left="1418" w:header="425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DB0E" w14:textId="77777777" w:rsidR="0056783A" w:rsidRPr="00EC52BA" w:rsidRDefault="0056783A">
      <w:pPr>
        <w:spacing w:before="0" w:after="0" w:line="240" w:lineRule="auto"/>
      </w:pPr>
      <w:r w:rsidRPr="00EC52BA">
        <w:separator/>
      </w:r>
    </w:p>
  </w:endnote>
  <w:endnote w:type="continuationSeparator" w:id="0">
    <w:p w14:paraId="42222FC7" w14:textId="77777777" w:rsidR="0056783A" w:rsidRPr="00EC52BA" w:rsidRDefault="0056783A">
      <w:pPr>
        <w:spacing w:before="0" w:after="0" w:line="240" w:lineRule="auto"/>
      </w:pPr>
      <w:r w:rsidRPr="00EC52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50B4" w14:textId="6AD7F8CF" w:rsidR="00C56184" w:rsidRPr="00EC52BA" w:rsidRDefault="00C56184">
    <w:pPr>
      <w:pStyle w:val="Footer"/>
      <w:tabs>
        <w:tab w:val="clear" w:pos="9072"/>
        <w:tab w:val="right" w:pos="9498"/>
      </w:tabs>
      <w:ind w:right="-428"/>
      <w:jc w:val="right"/>
      <w:rPr>
        <w:bCs/>
      </w:rPr>
    </w:pPr>
    <w:r w:rsidRPr="00EC52BA">
      <w:rPr>
        <w:noProof/>
        <w:lang w:eastAsia="bg-BG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1D29AE9" wp14:editId="02D362DF">
              <wp:simplePos x="0" y="0"/>
              <wp:positionH relativeFrom="column">
                <wp:posOffset>5636895</wp:posOffset>
              </wp:positionH>
              <wp:positionV relativeFrom="paragraph">
                <wp:posOffset>-479425</wp:posOffset>
              </wp:positionV>
              <wp:extent cx="419100" cy="89535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B9EF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43.85pt;margin-top:-37.75pt;width:33pt;height:70.5pt;flip:x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" strokecolor="#58b0e3">
              <o:lock v:ext="edit" shapetype="f"/>
            </v:shape>
          </w:pict>
        </mc:Fallback>
      </mc:AlternateContent>
    </w:r>
    <w:r w:rsidRPr="00EC52BA">
      <w:rPr>
        <w:bCs/>
        <w:sz w:val="28"/>
      </w:rPr>
      <w:fldChar w:fldCharType="begin"/>
    </w:r>
    <w:r w:rsidRPr="00EC52BA">
      <w:rPr>
        <w:bCs/>
        <w:sz w:val="28"/>
      </w:rPr>
      <w:instrText xml:space="preserve"> PAGE </w:instrText>
    </w:r>
    <w:r w:rsidRPr="00EC52BA">
      <w:rPr>
        <w:bCs/>
        <w:sz w:val="28"/>
      </w:rPr>
      <w:fldChar w:fldCharType="separate"/>
    </w:r>
    <w:r w:rsidR="00036B84" w:rsidRPr="00EC52BA">
      <w:rPr>
        <w:bCs/>
        <w:sz w:val="28"/>
      </w:rPr>
      <w:t>24</w:t>
    </w:r>
    <w:r w:rsidRPr="00EC52BA">
      <w:rPr>
        <w:bCs/>
        <w:sz w:val="28"/>
      </w:rPr>
      <w:fldChar w:fldCharType="end"/>
    </w:r>
  </w:p>
  <w:p w14:paraId="1D43E627" w14:textId="77777777" w:rsidR="00C56184" w:rsidRPr="00EC52BA" w:rsidRDefault="00C56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5E54" w14:textId="77777777" w:rsidR="00C56184" w:rsidRPr="00EC52BA" w:rsidRDefault="00C561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B666" w14:textId="77777777" w:rsidR="0056783A" w:rsidRPr="00EC52BA" w:rsidRDefault="0056783A">
      <w:pPr>
        <w:spacing w:before="0" w:after="0" w:line="240" w:lineRule="auto"/>
      </w:pPr>
      <w:r w:rsidRPr="00EC52BA">
        <w:separator/>
      </w:r>
    </w:p>
  </w:footnote>
  <w:footnote w:type="continuationSeparator" w:id="0">
    <w:p w14:paraId="55123F93" w14:textId="77777777" w:rsidR="0056783A" w:rsidRPr="00EC52BA" w:rsidRDefault="0056783A">
      <w:pPr>
        <w:spacing w:before="0" w:after="0" w:line="240" w:lineRule="auto"/>
      </w:pPr>
      <w:r w:rsidRPr="00EC52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50EF" w14:textId="77777777" w:rsidR="00C56184" w:rsidRPr="00EC52BA" w:rsidRDefault="00C56184">
    <w:pPr>
      <w:pStyle w:val="Header"/>
      <w:tabs>
        <w:tab w:val="clear" w:pos="9072"/>
        <w:tab w:val="right" w:pos="9923"/>
      </w:tabs>
      <w:ind w:right="-853" w:firstLine="0"/>
      <w:rPr>
        <w:b/>
        <w:color w:val="7F7F7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A6EE" w14:textId="77777777" w:rsidR="00C56184" w:rsidRPr="00EC52BA" w:rsidRDefault="00C56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6BD"/>
    <w:multiLevelType w:val="multilevel"/>
    <w:tmpl w:val="43F472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·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81B61"/>
    <w:multiLevelType w:val="multilevel"/>
    <w:tmpl w:val="286045D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7DA4B62"/>
    <w:multiLevelType w:val="multilevel"/>
    <w:tmpl w:val="60FE6D9E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3" w15:restartNumberingAfterBreak="0">
    <w:nsid w:val="1BD91A13"/>
    <w:multiLevelType w:val="multilevel"/>
    <w:tmpl w:val="F0BE284E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4" w15:restartNumberingAfterBreak="0">
    <w:nsid w:val="2971047F"/>
    <w:multiLevelType w:val="multilevel"/>
    <w:tmpl w:val="947A930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078" w:hanging="51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CAE5C3F"/>
    <w:multiLevelType w:val="multilevel"/>
    <w:tmpl w:val="3050D90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0"/>
        </w:tabs>
        <w:ind w:left="870" w:hanging="55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1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54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9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72" w:hanging="1800"/>
      </w:pPr>
    </w:lvl>
  </w:abstractNum>
  <w:abstractNum w:abstractNumId="6" w15:restartNumberingAfterBreak="0">
    <w:nsid w:val="2D1F284C"/>
    <w:multiLevelType w:val="hybridMultilevel"/>
    <w:tmpl w:val="7AFECC80"/>
    <w:lvl w:ilvl="0" w:tplc="3446BD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F9407E8"/>
    <w:multiLevelType w:val="multilevel"/>
    <w:tmpl w:val="6C124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603474C"/>
    <w:multiLevelType w:val="hybridMultilevel"/>
    <w:tmpl w:val="E26255A0"/>
    <w:lvl w:ilvl="0" w:tplc="13B20B7C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74244"/>
    <w:multiLevelType w:val="multilevel"/>
    <w:tmpl w:val="D7824A6E"/>
    <w:lvl w:ilvl="0">
      <w:start w:val="1"/>
      <w:numFmt w:val="decimal"/>
      <w:pStyle w:val="Heading3"/>
      <w:lvlText w:val="%1."/>
      <w:lvlJc w:val="left"/>
      <w:pPr>
        <w:tabs>
          <w:tab w:val="num" w:pos="0"/>
        </w:tabs>
        <w:ind w:left="29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03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49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28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9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6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7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45" w:hanging="1800"/>
      </w:pPr>
    </w:lvl>
  </w:abstractNum>
  <w:abstractNum w:abstractNumId="10" w15:restartNumberingAfterBreak="0">
    <w:nsid w:val="3DBC1856"/>
    <w:multiLevelType w:val="multilevel"/>
    <w:tmpl w:val="9784133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437E7CAB"/>
    <w:multiLevelType w:val="multilevel"/>
    <w:tmpl w:val="EB0CBCC2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2" w15:restartNumberingAfterBreak="0">
    <w:nsid w:val="473A3AC2"/>
    <w:multiLevelType w:val="multilevel"/>
    <w:tmpl w:val="D842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E7491"/>
    <w:multiLevelType w:val="multilevel"/>
    <w:tmpl w:val="4E4AC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01E6809"/>
    <w:multiLevelType w:val="multilevel"/>
    <w:tmpl w:val="E7D46D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682783"/>
    <w:multiLevelType w:val="multilevel"/>
    <w:tmpl w:val="E7F8C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8904F59"/>
    <w:multiLevelType w:val="multilevel"/>
    <w:tmpl w:val="86529C5C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7" w15:restartNumberingAfterBreak="0">
    <w:nsid w:val="5AAC5331"/>
    <w:multiLevelType w:val="multilevel"/>
    <w:tmpl w:val="A54AA68A"/>
    <w:lvl w:ilvl="0">
      <w:start w:val="1"/>
      <w:numFmt w:val="decimal"/>
      <w:pStyle w:val="REQ"/>
      <w:lvlText w:val="REQ 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E8B4560"/>
    <w:multiLevelType w:val="multilevel"/>
    <w:tmpl w:val="7D72E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0E03F79"/>
    <w:multiLevelType w:val="multilevel"/>
    <w:tmpl w:val="B292F910"/>
    <w:lvl w:ilvl="0">
      <w:start w:val="9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5" w:hanging="1800"/>
      </w:pPr>
    </w:lvl>
  </w:abstractNum>
  <w:abstractNum w:abstractNumId="20" w15:restartNumberingAfterBreak="0">
    <w:nsid w:val="6DE36617"/>
    <w:multiLevelType w:val="multilevel"/>
    <w:tmpl w:val="93E08C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6F9A34AD"/>
    <w:multiLevelType w:val="multilevel"/>
    <w:tmpl w:val="2E6C6FD0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DF10A7"/>
    <w:multiLevelType w:val="multilevel"/>
    <w:tmpl w:val="1C4A93A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928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 w:val="0"/>
      </w:rPr>
    </w:lvl>
  </w:abstractNum>
  <w:abstractNum w:abstractNumId="23" w15:restartNumberingAfterBreak="0">
    <w:nsid w:val="7C8266C1"/>
    <w:multiLevelType w:val="multilevel"/>
    <w:tmpl w:val="9C3068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74227472">
    <w:abstractNumId w:val="7"/>
  </w:num>
  <w:num w:numId="2" w16cid:durableId="1020161322">
    <w:abstractNumId w:val="5"/>
  </w:num>
  <w:num w:numId="3" w16cid:durableId="1765108053">
    <w:abstractNumId w:val="1"/>
  </w:num>
  <w:num w:numId="4" w16cid:durableId="1997223793">
    <w:abstractNumId w:val="9"/>
  </w:num>
  <w:num w:numId="5" w16cid:durableId="1842499178">
    <w:abstractNumId w:val="13"/>
  </w:num>
  <w:num w:numId="6" w16cid:durableId="987588638">
    <w:abstractNumId w:val="15"/>
  </w:num>
  <w:num w:numId="7" w16cid:durableId="1550603335">
    <w:abstractNumId w:val="10"/>
  </w:num>
  <w:num w:numId="8" w16cid:durableId="7105660">
    <w:abstractNumId w:val="18"/>
  </w:num>
  <w:num w:numId="9" w16cid:durableId="1615673044">
    <w:abstractNumId w:val="16"/>
  </w:num>
  <w:num w:numId="10" w16cid:durableId="1727605677">
    <w:abstractNumId w:val="3"/>
  </w:num>
  <w:num w:numId="11" w16cid:durableId="1884445179">
    <w:abstractNumId w:val="19"/>
  </w:num>
  <w:num w:numId="12" w16cid:durableId="156306788">
    <w:abstractNumId w:val="22"/>
  </w:num>
  <w:num w:numId="13" w16cid:durableId="27802143">
    <w:abstractNumId w:val="11"/>
  </w:num>
  <w:num w:numId="14" w16cid:durableId="128328796">
    <w:abstractNumId w:val="2"/>
  </w:num>
  <w:num w:numId="15" w16cid:durableId="1596863481">
    <w:abstractNumId w:val="14"/>
  </w:num>
  <w:num w:numId="16" w16cid:durableId="1487815288">
    <w:abstractNumId w:val="0"/>
  </w:num>
  <w:num w:numId="17" w16cid:durableId="1749963416">
    <w:abstractNumId w:val="21"/>
  </w:num>
  <w:num w:numId="18" w16cid:durableId="591624608">
    <w:abstractNumId w:val="17"/>
  </w:num>
  <w:num w:numId="19" w16cid:durableId="12725139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9722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4441178">
    <w:abstractNumId w:val="20"/>
  </w:num>
  <w:num w:numId="22" w16cid:durableId="42680980">
    <w:abstractNumId w:val="4"/>
  </w:num>
  <w:num w:numId="23" w16cid:durableId="878660848">
    <w:abstractNumId w:val="6"/>
  </w:num>
  <w:num w:numId="24" w16cid:durableId="539630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6770301">
    <w:abstractNumId w:val="23"/>
  </w:num>
  <w:num w:numId="26" w16cid:durableId="13778489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03"/>
    <w:rsid w:val="00006089"/>
    <w:rsid w:val="00031BE8"/>
    <w:rsid w:val="00036B84"/>
    <w:rsid w:val="000823B6"/>
    <w:rsid w:val="00093804"/>
    <w:rsid w:val="00096B7A"/>
    <w:rsid w:val="000A2CB2"/>
    <w:rsid w:val="000B2AEF"/>
    <w:rsid w:val="000E484E"/>
    <w:rsid w:val="0013529A"/>
    <w:rsid w:val="00135593"/>
    <w:rsid w:val="00147CF8"/>
    <w:rsid w:val="001811D0"/>
    <w:rsid w:val="00184F6B"/>
    <w:rsid w:val="00194FC7"/>
    <w:rsid w:val="0019656D"/>
    <w:rsid w:val="001A73F9"/>
    <w:rsid w:val="001F5A51"/>
    <w:rsid w:val="002238D3"/>
    <w:rsid w:val="00250F4D"/>
    <w:rsid w:val="00262CB5"/>
    <w:rsid w:val="00283103"/>
    <w:rsid w:val="00292B91"/>
    <w:rsid w:val="002939C2"/>
    <w:rsid w:val="002953C3"/>
    <w:rsid w:val="002A1050"/>
    <w:rsid w:val="002C111D"/>
    <w:rsid w:val="002C6874"/>
    <w:rsid w:val="002E6452"/>
    <w:rsid w:val="002E7417"/>
    <w:rsid w:val="002F2E36"/>
    <w:rsid w:val="002F667B"/>
    <w:rsid w:val="00310483"/>
    <w:rsid w:val="00314F0E"/>
    <w:rsid w:val="0031695E"/>
    <w:rsid w:val="003530E1"/>
    <w:rsid w:val="003621EC"/>
    <w:rsid w:val="00371C36"/>
    <w:rsid w:val="00374413"/>
    <w:rsid w:val="0038374C"/>
    <w:rsid w:val="003950C4"/>
    <w:rsid w:val="003967F8"/>
    <w:rsid w:val="003B4E09"/>
    <w:rsid w:val="0040257A"/>
    <w:rsid w:val="004204CA"/>
    <w:rsid w:val="00445AF4"/>
    <w:rsid w:val="00485C0F"/>
    <w:rsid w:val="004B21ED"/>
    <w:rsid w:val="004C1D78"/>
    <w:rsid w:val="004E7D6F"/>
    <w:rsid w:val="00505147"/>
    <w:rsid w:val="005120D4"/>
    <w:rsid w:val="00532F72"/>
    <w:rsid w:val="00560ADA"/>
    <w:rsid w:val="005660FA"/>
    <w:rsid w:val="0056783A"/>
    <w:rsid w:val="00594B67"/>
    <w:rsid w:val="00597EF3"/>
    <w:rsid w:val="005D0A81"/>
    <w:rsid w:val="005F0E58"/>
    <w:rsid w:val="005F3C56"/>
    <w:rsid w:val="005F468C"/>
    <w:rsid w:val="005F54F5"/>
    <w:rsid w:val="00604247"/>
    <w:rsid w:val="0060569E"/>
    <w:rsid w:val="006242D5"/>
    <w:rsid w:val="006548DD"/>
    <w:rsid w:val="00673DF4"/>
    <w:rsid w:val="00692067"/>
    <w:rsid w:val="006A169C"/>
    <w:rsid w:val="006A377D"/>
    <w:rsid w:val="006A7791"/>
    <w:rsid w:val="006B0358"/>
    <w:rsid w:val="006B066D"/>
    <w:rsid w:val="006D425B"/>
    <w:rsid w:val="006E124B"/>
    <w:rsid w:val="006E37FF"/>
    <w:rsid w:val="006F5C7E"/>
    <w:rsid w:val="0070538E"/>
    <w:rsid w:val="0070793D"/>
    <w:rsid w:val="00726CB6"/>
    <w:rsid w:val="00765F71"/>
    <w:rsid w:val="00776473"/>
    <w:rsid w:val="0078714D"/>
    <w:rsid w:val="007A038B"/>
    <w:rsid w:val="007A2507"/>
    <w:rsid w:val="007A7BA9"/>
    <w:rsid w:val="007B46FC"/>
    <w:rsid w:val="007D7130"/>
    <w:rsid w:val="007F449F"/>
    <w:rsid w:val="007F6806"/>
    <w:rsid w:val="00807F5C"/>
    <w:rsid w:val="00810AFD"/>
    <w:rsid w:val="00831FF9"/>
    <w:rsid w:val="00867F33"/>
    <w:rsid w:val="00872189"/>
    <w:rsid w:val="00873D4B"/>
    <w:rsid w:val="008A264E"/>
    <w:rsid w:val="008B309F"/>
    <w:rsid w:val="00926B4F"/>
    <w:rsid w:val="0093111B"/>
    <w:rsid w:val="00954D3E"/>
    <w:rsid w:val="00963B45"/>
    <w:rsid w:val="009879AA"/>
    <w:rsid w:val="009925F6"/>
    <w:rsid w:val="009D648B"/>
    <w:rsid w:val="00A02490"/>
    <w:rsid w:val="00A05422"/>
    <w:rsid w:val="00A4695A"/>
    <w:rsid w:val="00A53740"/>
    <w:rsid w:val="00A56A51"/>
    <w:rsid w:val="00A60332"/>
    <w:rsid w:val="00A7265A"/>
    <w:rsid w:val="00A9205D"/>
    <w:rsid w:val="00A936A3"/>
    <w:rsid w:val="00AA513E"/>
    <w:rsid w:val="00AC1750"/>
    <w:rsid w:val="00AD4F9C"/>
    <w:rsid w:val="00AE244B"/>
    <w:rsid w:val="00B03231"/>
    <w:rsid w:val="00B12834"/>
    <w:rsid w:val="00B26B0C"/>
    <w:rsid w:val="00B46B4A"/>
    <w:rsid w:val="00B6562C"/>
    <w:rsid w:val="00B823B6"/>
    <w:rsid w:val="00B904D3"/>
    <w:rsid w:val="00B9350A"/>
    <w:rsid w:val="00B962CB"/>
    <w:rsid w:val="00BB32A0"/>
    <w:rsid w:val="00BB79A9"/>
    <w:rsid w:val="00BC3B50"/>
    <w:rsid w:val="00BE23D7"/>
    <w:rsid w:val="00BF363B"/>
    <w:rsid w:val="00C05C33"/>
    <w:rsid w:val="00C12688"/>
    <w:rsid w:val="00C2636C"/>
    <w:rsid w:val="00C56184"/>
    <w:rsid w:val="00C61A46"/>
    <w:rsid w:val="00C67C4D"/>
    <w:rsid w:val="00C92A93"/>
    <w:rsid w:val="00C9420E"/>
    <w:rsid w:val="00CF3EE6"/>
    <w:rsid w:val="00D01BED"/>
    <w:rsid w:val="00D11F10"/>
    <w:rsid w:val="00D52F31"/>
    <w:rsid w:val="00D6277A"/>
    <w:rsid w:val="00D66453"/>
    <w:rsid w:val="00D768BA"/>
    <w:rsid w:val="00D81BF7"/>
    <w:rsid w:val="00D93420"/>
    <w:rsid w:val="00DA3398"/>
    <w:rsid w:val="00DC6EA9"/>
    <w:rsid w:val="00DE5370"/>
    <w:rsid w:val="00DE6BC7"/>
    <w:rsid w:val="00E04348"/>
    <w:rsid w:val="00E1159B"/>
    <w:rsid w:val="00E24B52"/>
    <w:rsid w:val="00E33B9F"/>
    <w:rsid w:val="00E3759C"/>
    <w:rsid w:val="00E52C60"/>
    <w:rsid w:val="00E70FCC"/>
    <w:rsid w:val="00E7105B"/>
    <w:rsid w:val="00E739ED"/>
    <w:rsid w:val="00E91FFB"/>
    <w:rsid w:val="00EA0879"/>
    <w:rsid w:val="00EA2F52"/>
    <w:rsid w:val="00EA7205"/>
    <w:rsid w:val="00EB780F"/>
    <w:rsid w:val="00EC3AED"/>
    <w:rsid w:val="00EC52BA"/>
    <w:rsid w:val="00EC7F3E"/>
    <w:rsid w:val="00EE0C67"/>
    <w:rsid w:val="00EE2DF5"/>
    <w:rsid w:val="00EE7AB0"/>
    <w:rsid w:val="00F05388"/>
    <w:rsid w:val="00F22CBB"/>
    <w:rsid w:val="00F36F2F"/>
    <w:rsid w:val="00F42449"/>
    <w:rsid w:val="00F7026F"/>
    <w:rsid w:val="00F718E6"/>
    <w:rsid w:val="00FA3215"/>
    <w:rsid w:val="00FC1DC8"/>
    <w:rsid w:val="00FE0036"/>
    <w:rsid w:val="00FE048E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4BF61"/>
  <w15:docId w15:val="{5127DCF6-29E4-45B6-AE3C-ADC32C9C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806"/>
    <w:pPr>
      <w:spacing w:before="120" w:after="120" w:line="360" w:lineRule="auto"/>
      <w:ind w:firstLine="397"/>
      <w:jc w:val="both"/>
    </w:pPr>
    <w:rPr>
      <w:rFonts w:ascii="Arial Narrow" w:hAnsi="Arial Narrow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77D7"/>
    <w:pPr>
      <w:keepNext/>
      <w:keepLines/>
      <w:spacing w:before="480"/>
      <w:outlineLvl w:val="1"/>
    </w:pPr>
    <w:rPr>
      <w:rFonts w:ascii="Cambria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5660"/>
    <w:pPr>
      <w:keepNext/>
      <w:keepLines/>
      <w:numPr>
        <w:numId w:val="4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E6452"/>
    <w:pPr>
      <w:keepNext/>
      <w:keepLines/>
      <w:spacing w:before="240" w:after="240" w:line="240" w:lineRule="auto"/>
      <w:ind w:firstLine="0"/>
      <w:jc w:val="left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locked/>
    <w:rsid w:val="00334921"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sid w:val="00334921"/>
    <w:rPr>
      <w:rFonts w:cs="Times New Roman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qFormat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uiPriority w:val="9"/>
    <w:qFormat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qFormat/>
    <w:locked/>
    <w:rsid w:val="00385660"/>
    <w:rPr>
      <w:rFonts w:ascii="Arial Narrow" w:hAnsi="Arial Narrow"/>
      <w:b/>
      <w:bCs/>
      <w:sz w:val="24"/>
      <w:szCs w:val="22"/>
      <w:lang w:eastAsia="en-US"/>
    </w:rPr>
  </w:style>
  <w:style w:type="character" w:styleId="CommentReference">
    <w:name w:val="annotation reference"/>
    <w:uiPriority w:val="99"/>
    <w:qFormat/>
    <w:rsid w:val="009F3EE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F3EE4"/>
  </w:style>
  <w:style w:type="character" w:customStyle="1" w:styleId="CommentSubjectChar">
    <w:name w:val="Comment Subject Char"/>
    <w:link w:val="CommentSubject"/>
    <w:uiPriority w:val="99"/>
    <w:qFormat/>
    <w:rsid w:val="009F3EE4"/>
    <w:rPr>
      <w:b/>
      <w:bCs/>
    </w:rPr>
  </w:style>
  <w:style w:type="character" w:styleId="FollowedHyperlink">
    <w:name w:val="FollowedHyperlink"/>
    <w:uiPriority w:val="99"/>
    <w:unhideWhenUsed/>
    <w:rsid w:val="00B47A11"/>
    <w:rPr>
      <w:color w:val="954F72"/>
      <w:u w:val="single"/>
    </w:rPr>
  </w:style>
  <w:style w:type="character" w:customStyle="1" w:styleId="TableChar">
    <w:name w:val="Table Char"/>
    <w:link w:val="Table"/>
    <w:qFormat/>
    <w:rsid w:val="00C97BB6"/>
    <w:rPr>
      <w:rFonts w:ascii="Arial Narrow" w:eastAsia="Calibri" w:hAnsi="Arial Narrow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D3F9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980CCC"/>
  </w:style>
  <w:style w:type="character" w:customStyle="1" w:styleId="BodyTextChar">
    <w:name w:val="Body Text Char"/>
    <w:basedOn w:val="DefaultParagraphFont"/>
    <w:link w:val="BodyText"/>
    <w:qFormat/>
    <w:rsid w:val="00D53070"/>
    <w:rPr>
      <w:rFonts w:eastAsia="PMingLiU"/>
      <w:sz w:val="22"/>
      <w:szCs w:val="2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D01F2"/>
    <w:rPr>
      <w:rFonts w:ascii="Arial Narrow" w:hAnsi="Arial Narrow"/>
      <w:sz w:val="24"/>
      <w:szCs w:val="22"/>
      <w:lang w:eastAsia="en-US"/>
    </w:rPr>
  </w:style>
  <w:style w:type="character" w:customStyle="1" w:styleId="REQChar">
    <w:name w:val="REQ Char"/>
    <w:basedOn w:val="ListParagraphChar"/>
    <w:link w:val="REQ"/>
    <w:qFormat/>
    <w:rsid w:val="003D01F2"/>
    <w:rPr>
      <w:rFonts w:ascii="Arial Narrow" w:hAnsi="Arial Narrow" w:cs="Tahoma"/>
      <w:b/>
      <w:color w:val="000000"/>
      <w:sz w:val="18"/>
      <w:szCs w:val="18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D53070"/>
    <w:pPr>
      <w:spacing w:before="0" w:after="140" w:line="276" w:lineRule="auto"/>
      <w:ind w:firstLine="0"/>
      <w:jc w:val="left"/>
    </w:pPr>
    <w:rPr>
      <w:rFonts w:ascii="Calibri" w:eastAsia="PMingLiU" w:hAnsi="Calibri"/>
      <w:sz w:val="22"/>
      <w:lang w:eastAsia="zh-CN"/>
    </w:rPr>
  </w:style>
  <w:style w:type="paragraph" w:styleId="List">
    <w:name w:val="List"/>
    <w:basedOn w:val="BodyText"/>
    <w:rPr>
      <w:rFonts w:ascii="Arial Narrow" w:hAnsi="Arial Narrow" w:cs="Noto Sans Devanagari"/>
    </w:rPr>
  </w:style>
  <w:style w:type="paragraph" w:styleId="Caption">
    <w:name w:val="caption"/>
    <w:basedOn w:val="Normal"/>
    <w:qFormat/>
    <w:pPr>
      <w:suppressLineNumbers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qFormat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E307D"/>
    <w:pPr>
      <w:spacing w:line="240" w:lineRule="auto"/>
      <w:ind w:firstLine="0"/>
    </w:pPr>
  </w:style>
  <w:style w:type="paragraph" w:styleId="NormalWeb">
    <w:name w:val="Normal (Web)"/>
    <w:basedOn w:val="Normal"/>
    <w:uiPriority w:val="99"/>
    <w:qFormat/>
    <w:rsid w:val="00335A9D"/>
    <w:pPr>
      <w:spacing w:after="0" w:line="240" w:lineRule="auto"/>
    </w:pPr>
    <w:rPr>
      <w:rFonts w:ascii="Times New Roman" w:hAnsi="Times New Roman"/>
      <w:szCs w:val="24"/>
    </w:rPr>
  </w:style>
  <w:style w:type="paragraph" w:customStyle="1" w:styleId="FR1">
    <w:name w:val="FR1"/>
    <w:qFormat/>
    <w:rsid w:val="00C343C5"/>
    <w:pPr>
      <w:widowControl w:val="0"/>
      <w:spacing w:before="360" w:line="436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9F3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F3EE4"/>
    <w:rPr>
      <w:b/>
      <w:bCs/>
    </w:rPr>
  </w:style>
  <w:style w:type="paragraph" w:customStyle="1" w:styleId="msonormal0">
    <w:name w:val="msonormal"/>
    <w:basedOn w:val="Normal"/>
    <w:qFormat/>
    <w:rsid w:val="00B47A11"/>
    <w:pPr>
      <w:spacing w:beforeAutospacing="1" w:afterAutospacing="1" w:line="240" w:lineRule="auto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2">
    <w:name w:val="xl72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3">
    <w:name w:val="xl73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4">
    <w:name w:val="xl74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5">
    <w:name w:val="xl75"/>
    <w:basedOn w:val="Normal"/>
    <w:qFormat/>
    <w:rsid w:val="00B47A11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6">
    <w:name w:val="xl76"/>
    <w:basedOn w:val="Normal"/>
    <w:qFormat/>
    <w:rsid w:val="00B47A1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7">
    <w:name w:val="xl77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9">
    <w:name w:val="xl79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0">
    <w:name w:val="xl80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2">
    <w:name w:val="xl82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b/>
      <w:bCs/>
      <w:sz w:val="18"/>
      <w:szCs w:val="18"/>
    </w:rPr>
  </w:style>
  <w:style w:type="paragraph" w:customStyle="1" w:styleId="xl83">
    <w:name w:val="xl83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4">
    <w:name w:val="xl84"/>
    <w:basedOn w:val="Normal"/>
    <w:qFormat/>
    <w:rsid w:val="00B47A11"/>
    <w:pP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Table">
    <w:name w:val="Table"/>
    <w:basedOn w:val="Normal"/>
    <w:link w:val="TableChar"/>
    <w:qFormat/>
    <w:rsid w:val="00C97BB6"/>
    <w:pPr>
      <w:spacing w:before="0" w:after="0" w:line="240" w:lineRule="auto"/>
      <w:ind w:firstLine="0"/>
      <w:contextualSpacing/>
    </w:pPr>
    <w:rPr>
      <w:rFonts w:eastAsia="Calibri"/>
      <w:sz w:val="20"/>
    </w:rPr>
  </w:style>
  <w:style w:type="paragraph" w:customStyle="1" w:styleId="Default">
    <w:name w:val="Default"/>
    <w:qFormat/>
    <w:rsid w:val="00B55370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E63C9"/>
    <w:pPr>
      <w:widowControl w:val="0"/>
      <w:spacing w:before="0" w:after="0" w:line="240" w:lineRule="auto"/>
      <w:ind w:firstLine="0"/>
    </w:pPr>
    <w:rPr>
      <w:sz w:val="22"/>
      <w:lang w:eastAsia="bg-BG" w:bidi="bg-BG"/>
    </w:rPr>
  </w:style>
  <w:style w:type="paragraph" w:styleId="Revision">
    <w:name w:val="Revision"/>
    <w:uiPriority w:val="99"/>
    <w:semiHidden/>
    <w:qFormat/>
    <w:rsid w:val="00EE3D6F"/>
    <w:rPr>
      <w:rFonts w:ascii="Arial Narrow" w:hAnsi="Arial Narrow"/>
      <w:sz w:val="24"/>
      <w:szCs w:val="22"/>
      <w:lang w:eastAsia="en-US"/>
    </w:rPr>
  </w:style>
  <w:style w:type="paragraph" w:customStyle="1" w:styleId="REQ">
    <w:name w:val="REQ"/>
    <w:basedOn w:val="ListParagraph"/>
    <w:link w:val="REQChar"/>
    <w:qFormat/>
    <w:rsid w:val="003D01F2"/>
    <w:pPr>
      <w:numPr>
        <w:numId w:val="18"/>
      </w:numPr>
      <w:spacing w:before="0" w:after="0"/>
      <w:ind w:left="0" w:firstLine="0"/>
      <w:jc w:val="left"/>
    </w:pPr>
    <w:rPr>
      <w:rFonts w:cs="Tahoma"/>
      <w:b/>
      <w:color w:val="000000"/>
      <w:sz w:val="18"/>
      <w:szCs w:val="18"/>
    </w:rPr>
  </w:style>
  <w:style w:type="paragraph" w:customStyle="1" w:styleId="HeaderLeft">
    <w:name w:val="Header Left"/>
    <w:basedOn w:val="Header"/>
    <w:qFormat/>
  </w:style>
  <w:style w:type="numbering" w:customStyle="1" w:styleId="NoList1">
    <w:name w:val="No List1"/>
    <w:uiPriority w:val="99"/>
    <w:semiHidden/>
    <w:unhideWhenUsed/>
    <w:qFormat/>
    <w:rsid w:val="00F570ED"/>
  </w:style>
  <w:style w:type="numbering" w:customStyle="1" w:styleId="NoList2">
    <w:name w:val="No List2"/>
    <w:uiPriority w:val="99"/>
    <w:semiHidden/>
    <w:unhideWhenUsed/>
    <w:qFormat/>
    <w:rsid w:val="00B47A11"/>
  </w:style>
  <w:style w:type="numbering" w:customStyle="1" w:styleId="NoList3">
    <w:name w:val="No List3"/>
    <w:uiPriority w:val="99"/>
    <w:semiHidden/>
    <w:unhideWhenUsed/>
    <w:qFormat/>
    <w:rsid w:val="00B47A11"/>
  </w:style>
  <w:style w:type="numbering" w:customStyle="1" w:styleId="NoList4">
    <w:name w:val="No List4"/>
    <w:uiPriority w:val="99"/>
    <w:semiHidden/>
    <w:unhideWhenUsed/>
    <w:qFormat/>
    <w:rsid w:val="0034135D"/>
  </w:style>
  <w:style w:type="table" w:styleId="TableGrid">
    <w:name w:val="Table Grid"/>
    <w:basedOn w:val="TableNormal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23B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2E6452"/>
    <w:rPr>
      <w:rFonts w:ascii="Arial Narrow" w:eastAsiaTheme="majorEastAsia" w:hAnsi="Arial Narrow" w:cstheme="majorBidi"/>
      <w:b/>
      <w:iCs/>
      <w:sz w:val="24"/>
      <w:szCs w:val="22"/>
      <w:lang w:eastAsia="en-US"/>
    </w:rPr>
  </w:style>
  <w:style w:type="paragraph" w:customStyle="1" w:styleId="a">
    <w:name w:val="Таблица"/>
    <w:basedOn w:val="Normal"/>
    <w:link w:val="Char"/>
    <w:qFormat/>
    <w:rsid w:val="002E6452"/>
    <w:pPr>
      <w:suppressAutoHyphens w:val="0"/>
      <w:spacing w:before="0" w:after="0" w:line="240" w:lineRule="auto"/>
      <w:ind w:firstLine="0"/>
      <w:jc w:val="left"/>
    </w:pPr>
    <w:rPr>
      <w:rFonts w:eastAsia="Calibri" w:cs="Calibri"/>
      <w:bCs/>
      <w:color w:val="000000"/>
      <w:sz w:val="22"/>
      <w:szCs w:val="24"/>
      <w:lang w:eastAsia="bg-BG"/>
    </w:rPr>
  </w:style>
  <w:style w:type="character" w:customStyle="1" w:styleId="Char">
    <w:name w:val="Таблица Char"/>
    <w:basedOn w:val="DefaultParagraphFont"/>
    <w:link w:val="a"/>
    <w:rsid w:val="002E6452"/>
    <w:rPr>
      <w:rFonts w:ascii="Arial Narrow" w:eastAsia="Calibri" w:hAnsi="Arial Narrow" w:cs="Calibri"/>
      <w:bCs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pple.com/macbook-pro/spec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pple.com/macbook-pro/spec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8591178E5B347A71F55DA0FAF2970" ma:contentTypeVersion="4" ma:contentTypeDescription="Create a new document." ma:contentTypeScope="" ma:versionID="059700d8b8dc60362314d962e7288ce6">
  <xsd:schema xmlns:xsd="http://www.w3.org/2001/XMLSchema" xmlns:xs="http://www.w3.org/2001/XMLSchema" xmlns:p="http://schemas.microsoft.com/office/2006/metadata/properties" xmlns:ns2="a041de9b-9ae6-43e2-9dce-4449a492c4fe" targetNamespace="http://schemas.microsoft.com/office/2006/metadata/properties" ma:root="true" ma:fieldsID="051cf0f4798cc19e4c8fa0a7cc39554d" ns2:_="">
    <xsd:import namespace="a041de9b-9ae6-43e2-9dce-4449a492c4fe"/>
    <xsd:element name="properties">
      <xsd:complexType>
        <xsd:sequence>
          <xsd:element name="documentManagement">
            <xsd:complexType>
              <xsd:all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de9b-9ae6-43e2-9dce-4449a492c4fe" elementFormDefault="qualified">
    <xsd:import namespace="http://schemas.microsoft.com/office/2006/documentManagement/types"/>
    <xsd:import namespace="http://schemas.microsoft.com/office/infopath/2007/PartnerControls"/>
    <xsd:element name="Team" ma:index="8" nillable="true" ma:displayName="Team" ma:internalName="Team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41de9b-9ae6-43e2-9dce-4449a492c4fe" xsi:nil="true"/>
  </documentManagement>
</p:properties>
</file>

<file path=customXml/itemProps1.xml><?xml version="1.0" encoding="utf-8"?>
<ds:datastoreItem xmlns:ds="http://schemas.openxmlformats.org/officeDocument/2006/customXml" ds:itemID="{0809B831-EF84-43DA-9FE5-382F330ADC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22884-63A8-4FD1-9B0D-252AA2D4F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1157F-1F8B-4E3F-9F29-D9BC31195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de9b-9ae6-43e2-9dce-4449a492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9F792-3F78-4215-A07F-3BB25894A1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9FA68A5-29B1-40FD-8842-F79401B48143}">
  <ds:schemaRefs>
    <ds:schemaRef ds:uri="http://schemas.microsoft.com/office/2006/metadata/properties"/>
    <ds:schemaRef ds:uri="http://schemas.microsoft.com/office/infopath/2007/PartnerControls"/>
    <ds:schemaRef ds:uri="a041de9b-9ae6-43e2-9dce-4449a492c4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2171</Words>
  <Characters>12375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ДОКУМЕНТАЦИЯ ЗА УЧАСТИЕ В ПРОЦЕДУРА</vt:lpstr>
    </vt:vector>
  </TitlesOfParts>
  <Company/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ЗА УЧАСТИЕ В ПРОЦЕДУРА</dc:title>
  <dc:subject/>
  <dc:creator>Илия П. Горанов</dc:creator>
  <dc:description/>
  <cp:lastModifiedBy>Адриана Генова</cp:lastModifiedBy>
  <cp:revision>2</cp:revision>
  <cp:lastPrinted>2026-03-23T07:15:00Z</cp:lastPrinted>
  <dcterms:created xsi:type="dcterms:W3CDTF">2026-03-23T13:34:00Z</dcterms:created>
  <dcterms:modified xsi:type="dcterms:W3CDTF">2026-03-23T13:34:00Z</dcterms:modified>
  <dc:language>en-US</dc:language>
</cp:coreProperties>
</file>